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6ABA32" w14:textId="415AFAAF" w:rsidR="008E318F" w:rsidRPr="00BE7560" w:rsidRDefault="008E318F" w:rsidP="008E318F">
      <w:pPr>
        <w:keepLines/>
        <w:tabs>
          <w:tab w:val="right" w:pos="10440"/>
          <w:tab w:val="right" w:pos="13323"/>
        </w:tabs>
        <w:spacing w:after="0"/>
        <w:rPr>
          <w:rFonts w:ascii="Arial" w:hAnsi="Arial" w:cs="Arial"/>
          <w:b/>
          <w:sz w:val="24"/>
          <w:szCs w:val="24"/>
          <w:lang w:val="en-US"/>
        </w:rPr>
      </w:pPr>
      <w:bookmarkStart w:id="0" w:name="Title"/>
      <w:bookmarkStart w:id="1" w:name="DocumentFor"/>
      <w:bookmarkStart w:id="2" w:name="_Ref399006623"/>
      <w:bookmarkStart w:id="3" w:name="_Toc92513360"/>
      <w:bookmarkEnd w:id="0"/>
      <w:bookmarkEnd w:id="1"/>
      <w:r w:rsidRPr="00054954">
        <w:rPr>
          <w:rFonts w:ascii="Arial" w:hAnsi="Arial" w:cs="Arial"/>
          <w:b/>
          <w:sz w:val="24"/>
          <w:szCs w:val="24"/>
          <w:lang w:val="en-US"/>
        </w:rPr>
        <w:t>3GPP TSG-RA</w:t>
      </w:r>
      <w:r>
        <w:rPr>
          <w:rFonts w:ascii="Arial" w:hAnsi="Arial" w:cs="Arial"/>
          <w:b/>
          <w:sz w:val="24"/>
          <w:szCs w:val="24"/>
          <w:lang w:val="en-US"/>
        </w:rPr>
        <w:t xml:space="preserve">N WG4 Meeting #114bis </w:t>
      </w:r>
      <w:r>
        <w:rPr>
          <w:rFonts w:ascii="Arial" w:hAnsi="Arial" w:cs="Arial"/>
          <w:b/>
          <w:sz w:val="24"/>
          <w:szCs w:val="24"/>
          <w:lang w:val="en-US"/>
        </w:rPr>
        <w:tab/>
      </w:r>
      <w:r w:rsidR="00B15331" w:rsidRPr="00B15331">
        <w:rPr>
          <w:rFonts w:ascii="Arial" w:hAnsi="Arial" w:cs="Arial"/>
          <w:b/>
          <w:sz w:val="24"/>
          <w:szCs w:val="24"/>
          <w:lang w:val="en-US"/>
        </w:rPr>
        <w:t>R4-2504301</w:t>
      </w:r>
    </w:p>
    <w:p w14:paraId="0A75D28E" w14:textId="77777777" w:rsidR="008E318F" w:rsidRPr="00F44C66" w:rsidRDefault="008E318F" w:rsidP="008E318F">
      <w:pPr>
        <w:keepLines/>
        <w:tabs>
          <w:tab w:val="right" w:pos="10440"/>
          <w:tab w:val="right" w:pos="13323"/>
        </w:tabs>
        <w:spacing w:after="0"/>
        <w:rPr>
          <w:rFonts w:ascii="Arial" w:hAnsi="Arial" w:cs="Arial"/>
          <w:b/>
          <w:sz w:val="24"/>
          <w:szCs w:val="24"/>
          <w:lang w:val="en-US"/>
        </w:rPr>
      </w:pPr>
      <w:r w:rsidRPr="007C0CFE">
        <w:rPr>
          <w:rFonts w:ascii="Arial" w:hAnsi="Arial" w:cs="Arial"/>
          <w:b/>
          <w:sz w:val="24"/>
          <w:szCs w:val="24"/>
        </w:rPr>
        <w:t>Wuhan, China, 7</w:t>
      </w:r>
      <w:r w:rsidRPr="007C0CFE">
        <w:rPr>
          <w:rFonts w:ascii="Arial" w:hAnsi="Arial" w:cs="Arial"/>
          <w:b/>
          <w:sz w:val="24"/>
          <w:szCs w:val="24"/>
          <w:vertAlign w:val="superscript"/>
        </w:rPr>
        <w:t>th</w:t>
      </w:r>
      <w:r w:rsidRPr="007C0CFE">
        <w:rPr>
          <w:rFonts w:ascii="Arial" w:hAnsi="Arial" w:cs="Arial"/>
          <w:b/>
          <w:sz w:val="24"/>
          <w:szCs w:val="24"/>
        </w:rPr>
        <w:t xml:space="preserve"> – 11</w:t>
      </w:r>
      <w:r w:rsidRPr="007C0CFE">
        <w:rPr>
          <w:rFonts w:ascii="Arial" w:hAnsi="Arial" w:cs="Arial"/>
          <w:b/>
          <w:sz w:val="24"/>
          <w:szCs w:val="24"/>
          <w:vertAlign w:val="superscript"/>
        </w:rPr>
        <w:t>st</w:t>
      </w:r>
      <w:r w:rsidRPr="007C0CFE">
        <w:rPr>
          <w:rFonts w:ascii="Arial" w:hAnsi="Arial" w:cs="Arial"/>
          <w:b/>
          <w:sz w:val="24"/>
          <w:szCs w:val="24"/>
        </w:rPr>
        <w:t xml:space="preserve"> April</w:t>
      </w:r>
      <w:r w:rsidRPr="00F542A0">
        <w:rPr>
          <w:rFonts w:ascii="Arial" w:hAnsi="Arial" w:cs="Arial"/>
          <w:b/>
          <w:sz w:val="24"/>
          <w:szCs w:val="24"/>
        </w:rPr>
        <w:t>, 2025</w:t>
      </w:r>
    </w:p>
    <w:p w14:paraId="2ABD4DE5" w14:textId="77777777" w:rsidR="00F71A33" w:rsidRPr="008E318F" w:rsidRDefault="00F71A33" w:rsidP="00F71A33">
      <w:pPr>
        <w:pStyle w:val="aff2"/>
        <w:rPr>
          <w:rFonts w:eastAsia="宋体"/>
          <w:szCs w:val="22"/>
          <w:lang w:val="en-US"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xml:space="preserve">, </w:t>
      </w:r>
      <w:proofErr w:type="spellStart"/>
      <w:r w:rsidRPr="00CA2A40">
        <w:rPr>
          <w:rFonts w:ascii="Arial" w:hAnsi="Arial" w:cs="Arial" w:hint="eastAsia"/>
          <w:sz w:val="22"/>
          <w:szCs w:val="22"/>
        </w:rPr>
        <w:t>Hi</w:t>
      </w:r>
      <w:r w:rsidR="00167F84" w:rsidRPr="00CA2A40">
        <w:rPr>
          <w:rFonts w:ascii="Arial" w:hAnsi="Arial" w:cs="Arial"/>
          <w:sz w:val="22"/>
          <w:szCs w:val="22"/>
        </w:rPr>
        <w:t>S</w:t>
      </w:r>
      <w:r w:rsidRPr="00CA2A40">
        <w:rPr>
          <w:rFonts w:ascii="Arial" w:hAnsi="Arial" w:cs="Arial" w:hint="eastAsia"/>
          <w:sz w:val="22"/>
          <w:szCs w:val="22"/>
        </w:rPr>
        <w:t>ilicon</w:t>
      </w:r>
      <w:proofErr w:type="spellEnd"/>
    </w:p>
    <w:p w14:paraId="3A4A4F6A" w14:textId="2C04E718"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191E5D" w:rsidRPr="00191E5D">
        <w:rPr>
          <w:rFonts w:ascii="Arial" w:hAnsi="Arial" w:cs="Arial"/>
          <w:sz w:val="22"/>
          <w:szCs w:val="22"/>
        </w:rPr>
        <w:t xml:space="preserve">On modification of existing BS </w:t>
      </w:r>
      <w:r w:rsidR="00BD7BEB">
        <w:rPr>
          <w:rFonts w:ascii="Arial" w:hAnsi="Arial" w:cs="Arial"/>
          <w:sz w:val="22"/>
          <w:szCs w:val="22"/>
        </w:rPr>
        <w:t>TX</w:t>
      </w:r>
      <w:r w:rsidR="00BD7BEB" w:rsidRPr="00191E5D">
        <w:rPr>
          <w:rFonts w:ascii="Arial" w:hAnsi="Arial" w:cs="Arial"/>
          <w:sz w:val="22"/>
          <w:szCs w:val="22"/>
        </w:rPr>
        <w:t xml:space="preserve"> </w:t>
      </w:r>
      <w:r w:rsidR="00191E5D" w:rsidRPr="00191E5D">
        <w:rPr>
          <w:rFonts w:ascii="Arial" w:hAnsi="Arial" w:cs="Arial"/>
          <w:sz w:val="22"/>
          <w:szCs w:val="22"/>
        </w:rPr>
        <w:t>requirements for SBFD</w:t>
      </w:r>
    </w:p>
    <w:p w14:paraId="4FD55D83" w14:textId="56A517E7"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3E4955">
        <w:rPr>
          <w:rFonts w:ascii="Arial" w:hAnsi="Arial" w:cs="Arial"/>
          <w:sz w:val="22"/>
          <w:szCs w:val="22"/>
        </w:rPr>
        <w:t>7</w:t>
      </w:r>
      <w:r w:rsidR="00B31CAC" w:rsidRPr="004D1DA2">
        <w:rPr>
          <w:rFonts w:ascii="Arial" w:hAnsi="Arial" w:cs="Arial"/>
          <w:sz w:val="22"/>
          <w:szCs w:val="22"/>
        </w:rPr>
        <w:t>.2</w:t>
      </w:r>
      <w:r w:rsidR="008B03EC">
        <w:rPr>
          <w:rFonts w:ascii="Arial" w:hAnsi="Arial" w:cs="Arial"/>
          <w:sz w:val="22"/>
          <w:szCs w:val="22"/>
        </w:rPr>
        <w:t>3</w:t>
      </w:r>
      <w:r w:rsidR="00B31CAC" w:rsidRPr="004D1DA2">
        <w:rPr>
          <w:rFonts w:ascii="Arial" w:hAnsi="Arial" w:cs="Arial"/>
          <w:sz w:val="22"/>
          <w:szCs w:val="22"/>
        </w:rPr>
        <w:t>.2.</w:t>
      </w:r>
      <w:r w:rsidR="00747746">
        <w:rPr>
          <w:rFonts w:ascii="Arial" w:hAnsi="Arial" w:cs="Arial"/>
          <w:sz w:val="22"/>
          <w:szCs w:val="22"/>
        </w:rPr>
        <w:t>2</w:t>
      </w:r>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2"/>
    <w:bookmarkEnd w:id="3"/>
    <w:p w14:paraId="628E3CC6" w14:textId="23F38379" w:rsidR="00AD4188" w:rsidRDefault="007358F3" w:rsidP="00F23E96">
      <w:pPr>
        <w:pStyle w:val="10"/>
        <w:spacing w:after="240"/>
        <w:rPr>
          <w:rFonts w:eastAsia="宋体"/>
          <w:lang w:eastAsia="zh-CN"/>
        </w:rPr>
      </w:pPr>
      <w:r>
        <w:rPr>
          <w:rFonts w:eastAsia="宋体"/>
          <w:lang w:eastAsia="zh-CN"/>
        </w:rPr>
        <w:t xml:space="preserve">1 </w:t>
      </w:r>
      <w:r w:rsidR="00062E8E">
        <w:rPr>
          <w:rFonts w:eastAsia="宋体" w:hint="eastAsia"/>
          <w:lang w:eastAsia="zh-CN"/>
        </w:rPr>
        <w:t>Introduction</w:t>
      </w:r>
    </w:p>
    <w:p w14:paraId="5DBFAD44" w14:textId="3F534BA1" w:rsidR="00A476DD" w:rsidRDefault="00E11C52" w:rsidP="008B03EC">
      <w:pPr>
        <w:jc w:val="both"/>
      </w:pPr>
      <w:r>
        <w:t>During</w:t>
      </w:r>
      <w:r w:rsidR="00AB1467">
        <w:t xml:space="preserve"> RAN</w:t>
      </w:r>
      <w:r w:rsidR="009676FD">
        <w:t>4</w:t>
      </w:r>
      <w:r w:rsidR="008B6EC4">
        <w:t>#</w:t>
      </w:r>
      <w:r w:rsidR="00F72EAC">
        <w:t>1</w:t>
      </w:r>
      <w:r w:rsidR="009676FD">
        <w:t>1</w:t>
      </w:r>
      <w:r w:rsidR="008B03EC">
        <w:t>3</w:t>
      </w:r>
      <w:r w:rsidR="008B6EC4">
        <w:t xml:space="preserve">, </w:t>
      </w:r>
      <w:r w:rsidR="000669F9">
        <w:t>BS RF requirements for SBFD</w:t>
      </w:r>
      <w:r w:rsidR="00933208">
        <w:t xml:space="preserve"> </w:t>
      </w:r>
      <w:r w:rsidR="008741F1">
        <w:t>ha</w:t>
      </w:r>
      <w:r w:rsidR="000669F9">
        <w:t>ve</w:t>
      </w:r>
      <w:r w:rsidR="00F06EA1">
        <w:t xml:space="preserve"> been </w:t>
      </w:r>
      <w:r w:rsidR="008741F1">
        <w:t>discussed</w:t>
      </w:r>
      <w:r w:rsidR="00F06EA1">
        <w:t>.</w:t>
      </w:r>
      <w:r w:rsidR="008741F1">
        <w:t xml:space="preserve"> Following conclusion</w:t>
      </w:r>
      <w:r w:rsidR="00933208">
        <w:t>s</w:t>
      </w:r>
      <w:r w:rsidR="002078F5">
        <w:t xml:space="preserve"> </w:t>
      </w:r>
      <w:r w:rsidR="00BF592D">
        <w:t xml:space="preserve">for existing TX requirements </w:t>
      </w:r>
      <w:r w:rsidR="008741F1">
        <w:t>[</w:t>
      </w:r>
      <w:r w:rsidR="008B03EC">
        <w:t>6</w:t>
      </w:r>
      <w:r w:rsidR="008741F1">
        <w:t>]</w:t>
      </w:r>
      <w:r w:rsidR="008B03EC">
        <w:t xml:space="preserve">, </w:t>
      </w:r>
      <w:r w:rsidR="00F72EAC">
        <w:t xml:space="preserve">we would like to share our views regarding </w:t>
      </w:r>
      <w:r w:rsidR="00BF592D">
        <w:t>the open issues</w:t>
      </w:r>
      <w:r w:rsidR="00F72EAC">
        <w:t>.</w:t>
      </w:r>
    </w:p>
    <w:p w14:paraId="3FE766A4" w14:textId="4A3074F7" w:rsidR="00524ACD" w:rsidRDefault="007358F3" w:rsidP="00524ACD">
      <w:pPr>
        <w:pStyle w:val="10"/>
        <w:spacing w:after="240"/>
        <w:rPr>
          <w:rFonts w:eastAsia="宋体"/>
          <w:lang w:eastAsia="zh-CN"/>
        </w:rPr>
      </w:pPr>
      <w:r>
        <w:rPr>
          <w:rFonts w:eastAsia="宋体"/>
          <w:lang w:eastAsia="zh-CN"/>
        </w:rPr>
        <w:t xml:space="preserve">2 </w:t>
      </w:r>
      <w:r w:rsidR="00062E8E">
        <w:rPr>
          <w:rFonts w:eastAsia="宋体" w:hint="eastAsia"/>
          <w:lang w:eastAsia="zh-CN"/>
        </w:rPr>
        <w:t>Discussion</w:t>
      </w:r>
    </w:p>
    <w:p w14:paraId="56BB18CF" w14:textId="1E33C2C2" w:rsidR="00067E36" w:rsidRPr="00F14C04" w:rsidRDefault="00F14C04" w:rsidP="007358F3">
      <w:pPr>
        <w:pStyle w:val="2"/>
        <w:keepNext/>
        <w:keepLines/>
        <w:overflowPunct w:val="0"/>
        <w:autoSpaceDE w:val="0"/>
        <w:autoSpaceDN w:val="0"/>
        <w:adjustRightInd w:val="0"/>
        <w:spacing w:before="180" w:beforeAutospacing="0" w:afterLines="0" w:after="180"/>
        <w:textAlignment w:val="baseline"/>
        <w:rPr>
          <w:rFonts w:eastAsia="Yu Mincho"/>
          <w:b/>
          <w:sz w:val="24"/>
          <w:szCs w:val="24"/>
          <w:lang w:val="en-US" w:eastAsia="zh-CN"/>
        </w:rPr>
      </w:pPr>
      <w:r w:rsidRPr="00F14C04">
        <w:rPr>
          <w:rFonts w:eastAsia="Yu Mincho"/>
          <w:b/>
          <w:sz w:val="24"/>
          <w:szCs w:val="24"/>
          <w:lang w:val="en-US" w:eastAsia="zh-CN"/>
        </w:rPr>
        <w:t>2.1 Unwanted</w:t>
      </w:r>
      <w:r w:rsidR="00327684" w:rsidRPr="00F14C04">
        <w:rPr>
          <w:rFonts w:eastAsia="Yu Mincho"/>
          <w:b/>
          <w:sz w:val="24"/>
          <w:szCs w:val="24"/>
          <w:lang w:val="en-US" w:eastAsia="zh-CN"/>
        </w:rPr>
        <w:t xml:space="preserve"> emissions</w:t>
      </w:r>
    </w:p>
    <w:p w14:paraId="16789274" w14:textId="17731D54" w:rsidR="00274A4B" w:rsidRDefault="00274A4B" w:rsidP="00274A4B">
      <w:pPr>
        <w:jc w:val="both"/>
        <w:rPr>
          <w:lang w:val="en-US" w:eastAsia="zh-CN"/>
        </w:rPr>
      </w:pPr>
      <w:bookmarkStart w:id="4" w:name="_Hlk181727117"/>
      <w:r>
        <w:rPr>
          <w:lang w:val="en-US" w:eastAsia="zh-CN"/>
        </w:rPr>
        <w:t>Per WF in [</w:t>
      </w:r>
      <w:r w:rsidR="00E32A2A">
        <w:rPr>
          <w:lang w:val="en-US" w:eastAsia="zh-CN"/>
        </w:rPr>
        <w:t>6</w:t>
      </w:r>
      <w:r>
        <w:rPr>
          <w:lang w:val="en-US" w:eastAsia="zh-CN"/>
        </w:rPr>
        <w:t xml:space="preserve">], </w:t>
      </w:r>
      <w:r>
        <w:rPr>
          <w:rFonts w:hint="eastAsia"/>
          <w:lang w:val="en-US" w:eastAsia="zh-CN"/>
        </w:rPr>
        <w:t>the</w:t>
      </w:r>
      <w:r>
        <w:rPr>
          <w:lang w:val="en-US" w:eastAsia="zh-CN"/>
        </w:rPr>
        <w:t xml:space="preserve"> following agreement was reached.</w:t>
      </w:r>
    </w:p>
    <w:p w14:paraId="742FF3BC" w14:textId="77777777" w:rsidR="00E32A2A" w:rsidRPr="00E32A2A" w:rsidRDefault="00E32A2A" w:rsidP="00E32A2A">
      <w:pPr>
        <w:spacing w:after="120"/>
        <w:rPr>
          <w:b/>
          <w:lang w:eastAsia="zh-CN"/>
        </w:rPr>
      </w:pPr>
      <w:r w:rsidRPr="00E32A2A">
        <w:rPr>
          <w:b/>
          <w:lang w:eastAsia="zh-CN"/>
        </w:rPr>
        <w:t xml:space="preserve">Agreement: </w:t>
      </w:r>
    </w:p>
    <w:p w14:paraId="6EA65D18" w14:textId="77777777" w:rsidR="00E32A2A" w:rsidRPr="00E32A2A" w:rsidRDefault="00E32A2A" w:rsidP="00E32A2A">
      <w:pPr>
        <w:pStyle w:val="afff0"/>
        <w:widowControl/>
        <w:numPr>
          <w:ilvl w:val="0"/>
          <w:numId w:val="25"/>
        </w:numPr>
        <w:overflowPunct w:val="0"/>
        <w:autoSpaceDE w:val="0"/>
        <w:autoSpaceDN w:val="0"/>
        <w:adjustRightInd w:val="0"/>
        <w:spacing w:after="180"/>
        <w:ind w:firstLineChars="0"/>
        <w:jc w:val="left"/>
        <w:textAlignment w:val="baseline"/>
        <w:rPr>
          <w:rFonts w:ascii="Times New Roman" w:hAnsi="Times New Roman"/>
          <w:kern w:val="0"/>
          <w:sz w:val="20"/>
          <w:szCs w:val="20"/>
          <w:lang w:val="en-US" w:eastAsia="zh-CN"/>
        </w:rPr>
      </w:pPr>
      <w:r w:rsidRPr="00E32A2A">
        <w:rPr>
          <w:rFonts w:ascii="Times New Roman" w:hAnsi="Times New Roman"/>
          <w:kern w:val="0"/>
          <w:sz w:val="20"/>
          <w:szCs w:val="20"/>
          <w:lang w:val="en-US" w:eastAsia="zh-CN"/>
        </w:rPr>
        <w:t>FFS whether/how to introduce the additional ACLR and/or OBUE requirements for FR1 WA BS.</w:t>
      </w:r>
    </w:p>
    <w:bookmarkEnd w:id="4"/>
    <w:p w14:paraId="3CB0B222" w14:textId="17FFFACF" w:rsidR="00EC6396" w:rsidRDefault="004752B4" w:rsidP="005B4B16">
      <w:pPr>
        <w:jc w:val="both"/>
        <w:rPr>
          <w:lang w:eastAsia="zh-CN"/>
        </w:rPr>
      </w:pPr>
      <w:r>
        <w:rPr>
          <w:lang w:eastAsia="zh-CN"/>
        </w:rPr>
        <w:t>Whether to introduce the additional requirements, i.e. whether to consider the SBFD-SBFD co-existence in Rel-19, which is discussed in [1</w:t>
      </w:r>
      <w:r w:rsidR="00935B62">
        <w:rPr>
          <w:lang w:eastAsia="zh-CN"/>
        </w:rPr>
        <w:t>0</w:t>
      </w:r>
      <w:r>
        <w:rPr>
          <w:lang w:eastAsia="zh-CN"/>
        </w:rPr>
        <w:t xml:space="preserve">]. </w:t>
      </w:r>
      <w:r w:rsidR="00380787">
        <w:rPr>
          <w:lang w:eastAsia="zh-CN"/>
        </w:rPr>
        <w:t>There is clear request from operators and companies. This paper mainly focusses on how to define the additional unwanted emission requirements.</w:t>
      </w:r>
    </w:p>
    <w:p w14:paraId="233FE1F8" w14:textId="24A21A9F" w:rsidR="00380787" w:rsidRPr="00380787" w:rsidRDefault="00380787" w:rsidP="005B4B16">
      <w:pPr>
        <w:jc w:val="both"/>
        <w:rPr>
          <w:b/>
          <w:lang w:eastAsia="zh-CN"/>
        </w:rPr>
      </w:pPr>
      <w:r w:rsidRPr="00380787">
        <w:rPr>
          <w:rFonts w:hint="eastAsia"/>
          <w:b/>
          <w:lang w:eastAsia="zh-CN"/>
        </w:rPr>
        <w:t>O</w:t>
      </w:r>
      <w:r w:rsidRPr="00380787">
        <w:rPr>
          <w:b/>
          <w:lang w:eastAsia="zh-CN"/>
        </w:rPr>
        <w:t>ption 1: Reuse the co-existence limit for protection of BS UL.</w:t>
      </w:r>
    </w:p>
    <w:p w14:paraId="2B85E9AC" w14:textId="40E39972" w:rsidR="00DF1B23" w:rsidRDefault="00380787" w:rsidP="005B4B16">
      <w:pPr>
        <w:jc w:val="both"/>
        <w:rPr>
          <w:lang w:eastAsia="zh-CN"/>
        </w:rPr>
      </w:pPr>
      <w:r>
        <w:rPr>
          <w:lang w:eastAsia="zh-CN"/>
        </w:rPr>
        <w:t>The discussion can be found in our previous paper</w:t>
      </w:r>
      <w:r w:rsidR="00B121B4">
        <w:rPr>
          <w:lang w:eastAsia="zh-CN"/>
        </w:rPr>
        <w:t xml:space="preserve"> </w:t>
      </w:r>
      <w:r w:rsidR="00DF1B23">
        <w:rPr>
          <w:lang w:eastAsia="zh-CN"/>
        </w:rPr>
        <w:t>[5], the following observations are made</w:t>
      </w:r>
    </w:p>
    <w:p w14:paraId="51DC92CC" w14:textId="77777777" w:rsidR="00DF1B23" w:rsidRPr="008E318F" w:rsidRDefault="00DF1B23" w:rsidP="00DF1B23">
      <w:pPr>
        <w:rPr>
          <w:lang w:eastAsia="zh-CN"/>
        </w:rPr>
      </w:pPr>
      <w:r w:rsidRPr="008E318F">
        <w:rPr>
          <w:rFonts w:hint="eastAsia"/>
          <w:b/>
          <w:lang w:eastAsia="zh-CN"/>
        </w:rPr>
        <w:t>O</w:t>
      </w:r>
      <w:r w:rsidRPr="008E318F">
        <w:rPr>
          <w:b/>
          <w:lang w:eastAsia="zh-CN"/>
        </w:rPr>
        <w:t>bservation 1:</w:t>
      </w:r>
      <w:r w:rsidRPr="008E318F">
        <w:rPr>
          <w:lang w:eastAsia="zh-CN"/>
        </w:rPr>
        <w:t xml:space="preserve"> For protection of SBFD UL, the limit </w:t>
      </w:r>
      <w:bookmarkStart w:id="5" w:name="_Hlk189874572"/>
      <w:r w:rsidRPr="008E318F">
        <w:rPr>
          <w:lang w:eastAsia="zh-CN"/>
        </w:rPr>
        <w:t>-49 dBm/MHz</w:t>
      </w:r>
      <w:bookmarkEnd w:id="5"/>
      <w:r w:rsidRPr="008E318F">
        <w:rPr>
          <w:lang w:eastAsia="zh-CN"/>
        </w:rPr>
        <w:t xml:space="preserve"> for protection of BS UL can be reused.</w:t>
      </w:r>
    </w:p>
    <w:p w14:paraId="15F88F0D" w14:textId="77777777" w:rsidR="00DF1B23" w:rsidRPr="008E318F" w:rsidRDefault="00DF1B23" w:rsidP="00DF1B23">
      <w:pPr>
        <w:jc w:val="both"/>
        <w:rPr>
          <w:lang w:eastAsia="zh-CN"/>
        </w:rPr>
      </w:pPr>
      <w:r w:rsidRPr="008E318F">
        <w:rPr>
          <w:b/>
          <w:lang w:eastAsia="zh-CN"/>
        </w:rPr>
        <w:t xml:space="preserve">Observation 2: </w:t>
      </w:r>
      <w:r w:rsidRPr="008E318F">
        <w:rPr>
          <w:lang w:eastAsia="zh-CN"/>
        </w:rPr>
        <w:t>available guard band for different operators’ spectrum cases are different, which depends on the spectrum allocation</w:t>
      </w:r>
      <w:r w:rsidRPr="008E318F">
        <w:rPr>
          <w:rFonts w:hint="eastAsia"/>
          <w:lang w:eastAsia="zh-CN"/>
        </w:rPr>
        <w:t>:</w:t>
      </w:r>
      <w:r w:rsidRPr="008E318F">
        <w:rPr>
          <w:lang w:eastAsia="zh-CN"/>
        </w:rPr>
        <w:t xml:space="preserve"> number of operations in one band and bandwidth for each operator.</w:t>
      </w:r>
    </w:p>
    <w:p w14:paraId="126F210B" w14:textId="77777777" w:rsidR="00DF1B23" w:rsidRPr="008E318F" w:rsidRDefault="00DF1B23" w:rsidP="00DF1B23">
      <w:pPr>
        <w:jc w:val="both"/>
        <w:rPr>
          <w:lang w:eastAsia="zh-CN"/>
        </w:rPr>
      </w:pPr>
      <w:r w:rsidRPr="008E318F">
        <w:rPr>
          <w:rFonts w:hint="eastAsia"/>
          <w:b/>
          <w:lang w:eastAsia="zh-CN"/>
        </w:rPr>
        <w:t>O</w:t>
      </w:r>
      <w:r w:rsidRPr="008E318F">
        <w:rPr>
          <w:b/>
          <w:lang w:eastAsia="zh-CN"/>
        </w:rPr>
        <w:t xml:space="preserve">bservation 3: </w:t>
      </w:r>
      <w:r w:rsidRPr="008E318F">
        <w:rPr>
          <w:lang w:eastAsia="zh-CN"/>
        </w:rPr>
        <w:t xml:space="preserve">The ratio of transition guard/sub frequency band is higher than that of </w:t>
      </w:r>
      <w:proofErr w:type="spellStart"/>
      <w:r w:rsidRPr="008E318F">
        <w:rPr>
          <w:lang w:eastAsia="zh-CN"/>
        </w:rPr>
        <w:t>ΔfOBUE</w:t>
      </w:r>
      <w:proofErr w:type="spellEnd"/>
      <w:r w:rsidRPr="008E318F">
        <w:rPr>
          <w:lang w:eastAsia="zh-CN"/>
        </w:rPr>
        <w:t>, which means it would not impose additional implementation difficulty for taking the advantage of per operator filter.</w:t>
      </w:r>
    </w:p>
    <w:p w14:paraId="4C535546" w14:textId="37379E5F" w:rsidR="00DF1B23" w:rsidRPr="008E318F" w:rsidRDefault="00DF1B23" w:rsidP="00DF1B23">
      <w:pPr>
        <w:jc w:val="both"/>
        <w:rPr>
          <w:lang w:eastAsia="zh-CN"/>
        </w:rPr>
      </w:pPr>
      <w:r w:rsidRPr="008E318F">
        <w:rPr>
          <w:rFonts w:hint="eastAsia"/>
          <w:b/>
          <w:lang w:eastAsia="zh-CN"/>
        </w:rPr>
        <w:t>O</w:t>
      </w:r>
      <w:r w:rsidRPr="008E318F">
        <w:rPr>
          <w:b/>
          <w:lang w:eastAsia="zh-CN"/>
        </w:rPr>
        <w:t>bservation 4:</w:t>
      </w:r>
      <w:r w:rsidRPr="008E318F">
        <w:rPr>
          <w:lang w:eastAsia="zh-CN"/>
        </w:rPr>
        <w:t xml:space="preserve"> with larger frequency offset than </w:t>
      </w:r>
      <w:proofErr w:type="spellStart"/>
      <w:r w:rsidRPr="008E318F">
        <w:rPr>
          <w:lang w:eastAsia="zh-CN"/>
        </w:rPr>
        <w:t>ΔfOBUE</w:t>
      </w:r>
      <w:proofErr w:type="spellEnd"/>
      <w:r w:rsidRPr="008E318F">
        <w:rPr>
          <w:lang w:eastAsia="zh-CN"/>
        </w:rPr>
        <w:t xml:space="preserve">, the required rejection for protection of SBFD UL is achievable for the </w:t>
      </w:r>
      <w:proofErr w:type="spellStart"/>
      <w:r w:rsidRPr="008E318F">
        <w:rPr>
          <w:lang w:eastAsia="zh-CN"/>
        </w:rPr>
        <w:t>analog</w:t>
      </w:r>
      <w:proofErr w:type="spellEnd"/>
      <w:r w:rsidRPr="008E318F">
        <w:rPr>
          <w:lang w:eastAsia="zh-CN"/>
        </w:rPr>
        <w:t xml:space="preserve"> filter.</w:t>
      </w:r>
    </w:p>
    <w:p w14:paraId="3951BA97" w14:textId="77777777" w:rsidR="00F14C04" w:rsidRDefault="00F14C04" w:rsidP="00DF1B23">
      <w:pPr>
        <w:jc w:val="both"/>
        <w:rPr>
          <w:b/>
          <w:lang w:eastAsia="zh-CN"/>
        </w:rPr>
      </w:pPr>
    </w:p>
    <w:p w14:paraId="1551515A" w14:textId="7E8E6F53" w:rsidR="00380787" w:rsidRPr="00380787" w:rsidRDefault="00380787" w:rsidP="00DF1B23">
      <w:pPr>
        <w:jc w:val="both"/>
        <w:rPr>
          <w:b/>
          <w:lang w:eastAsia="zh-CN"/>
        </w:rPr>
      </w:pPr>
      <w:r w:rsidRPr="00380787">
        <w:rPr>
          <w:rFonts w:hint="eastAsia"/>
          <w:b/>
          <w:lang w:eastAsia="zh-CN"/>
        </w:rPr>
        <w:t>O</w:t>
      </w:r>
      <w:r w:rsidRPr="00380787">
        <w:rPr>
          <w:b/>
          <w:lang w:eastAsia="zh-CN"/>
        </w:rPr>
        <w:t xml:space="preserve">ption 2: </w:t>
      </w:r>
      <w:r w:rsidRPr="00B121B4">
        <w:rPr>
          <w:b/>
          <w:lang w:eastAsia="zh-CN"/>
        </w:rPr>
        <w:t>RAN4 co-ex simulation</w:t>
      </w:r>
    </w:p>
    <w:p w14:paraId="42152C40" w14:textId="07710173" w:rsidR="009025A8" w:rsidRDefault="009025A8" w:rsidP="00DF1B23">
      <w:pPr>
        <w:jc w:val="both"/>
        <w:rPr>
          <w:lang w:eastAsia="zh-CN"/>
        </w:rPr>
      </w:pPr>
      <w:r>
        <w:rPr>
          <w:lang w:eastAsia="zh-CN"/>
        </w:rPr>
        <w:t xml:space="preserve">Still based on RAN4 co-ex simulation methodology, we use the same simulation assumptions as </w:t>
      </w:r>
      <w:r w:rsidR="004F7525">
        <w:rPr>
          <w:lang w:eastAsia="zh-CN"/>
        </w:rPr>
        <w:t xml:space="preserve">in </w:t>
      </w:r>
      <w:r>
        <w:rPr>
          <w:lang w:eastAsia="zh-CN"/>
        </w:rPr>
        <w:t>Rel-18 SBFD SI</w:t>
      </w:r>
      <w:r w:rsidR="004F7525">
        <w:rPr>
          <w:lang w:eastAsia="zh-CN"/>
        </w:rPr>
        <w:t xml:space="preserve"> and focus on</w:t>
      </w:r>
      <w:r w:rsidR="00FC3D32">
        <w:rPr>
          <w:lang w:eastAsia="zh-CN"/>
        </w:rPr>
        <w:t xml:space="preserve"> SBFD-SBFD deployment. The only difference is we traverse the ACIR in order to get a desired BS-BS </w:t>
      </w:r>
      <w:r w:rsidR="00E32A2A">
        <w:rPr>
          <w:lang w:eastAsia="zh-CN"/>
        </w:rPr>
        <w:t>ACIR</w:t>
      </w:r>
      <w:r w:rsidR="00FC3D32">
        <w:rPr>
          <w:lang w:eastAsia="zh-CN"/>
        </w:rPr>
        <w:t xml:space="preserve"> level.  </w:t>
      </w:r>
      <w:r w:rsidR="004F7525">
        <w:rPr>
          <w:lang w:eastAsia="zh-CN"/>
        </w:rPr>
        <w:t xml:space="preserve"> </w:t>
      </w:r>
      <w:r>
        <w:rPr>
          <w:lang w:eastAsia="zh-CN"/>
        </w:rPr>
        <w:t xml:space="preserve"> </w:t>
      </w:r>
    </w:p>
    <w:p w14:paraId="4E8AB70E" w14:textId="77777777" w:rsidR="00E32A2A" w:rsidRDefault="00FC3D32" w:rsidP="00DF1B23">
      <w:pPr>
        <w:jc w:val="both"/>
        <w:rPr>
          <w:lang w:eastAsia="zh-CN"/>
        </w:rPr>
      </w:pPr>
      <w:r>
        <w:rPr>
          <w:lang w:eastAsia="zh-CN"/>
        </w:rPr>
        <w:t xml:space="preserve">Following figure demonstrates how </w:t>
      </w:r>
      <w:r w:rsidR="007F5693">
        <w:rPr>
          <w:lang w:eastAsia="zh-CN"/>
        </w:rPr>
        <w:t xml:space="preserve">UL </w:t>
      </w:r>
      <w:r>
        <w:rPr>
          <w:lang w:eastAsia="zh-CN"/>
        </w:rPr>
        <w:t xml:space="preserve">throughput loss @5%-tile, i.e. cell edge, could be improved with an increasing ACIR. </w:t>
      </w:r>
    </w:p>
    <w:p w14:paraId="4732151A" w14:textId="7AF1A7AA" w:rsidR="009025A8" w:rsidRDefault="00FC3D32" w:rsidP="00DF1B23">
      <w:pPr>
        <w:jc w:val="both"/>
        <w:rPr>
          <w:b/>
          <w:lang w:eastAsia="zh-CN"/>
        </w:rPr>
      </w:pPr>
      <w:r>
        <w:rPr>
          <w:lang w:eastAsia="zh-CN"/>
        </w:rPr>
        <w:t xml:space="preserve">The grid shift is set to 10%. Around </w:t>
      </w:r>
      <w:r w:rsidR="00EC6396">
        <w:rPr>
          <w:lang w:eastAsia="zh-CN"/>
        </w:rPr>
        <w:t xml:space="preserve">38 </w:t>
      </w:r>
      <w:r>
        <w:rPr>
          <w:lang w:eastAsia="zh-CN"/>
        </w:rPr>
        <w:t xml:space="preserve">dB improvement on ACIR (comparing to the existing 42.5dB ACIR </w:t>
      </w:r>
      <w:r w:rsidR="007F5693">
        <w:rPr>
          <w:lang w:eastAsia="zh-CN"/>
        </w:rPr>
        <w:t>determined by</w:t>
      </w:r>
      <w:r>
        <w:rPr>
          <w:lang w:eastAsia="zh-CN"/>
        </w:rPr>
        <w:t xml:space="preserve"> 45dB ACLR and 46dB ACS)</w:t>
      </w:r>
      <w:r w:rsidR="007F5693">
        <w:rPr>
          <w:lang w:eastAsia="zh-CN"/>
        </w:rPr>
        <w:t xml:space="preserve"> can be enough to guarantee &lt;3% UL throughput loss.  </w:t>
      </w:r>
      <w:r w:rsidR="009025A8">
        <w:rPr>
          <w:b/>
          <w:lang w:eastAsia="zh-CN"/>
        </w:rPr>
        <w:t xml:space="preserve"> </w:t>
      </w:r>
    </w:p>
    <w:p w14:paraId="67607317" w14:textId="29613854" w:rsidR="009025A8" w:rsidRDefault="00E32A2A" w:rsidP="00DF1B23">
      <w:pPr>
        <w:jc w:val="both"/>
        <w:rPr>
          <w:b/>
          <w:lang w:eastAsia="zh-CN"/>
        </w:rPr>
      </w:pPr>
      <w:r>
        <w:rPr>
          <w:lang w:eastAsia="zh-CN"/>
        </w:rPr>
        <w:t xml:space="preserve">The grid shift is set to 20%. Around </w:t>
      </w:r>
      <w:r w:rsidR="00EC6396">
        <w:rPr>
          <w:lang w:eastAsia="zh-CN"/>
        </w:rPr>
        <w:t xml:space="preserve">30 </w:t>
      </w:r>
      <w:r>
        <w:rPr>
          <w:lang w:eastAsia="zh-CN"/>
        </w:rPr>
        <w:t>dB improvement on ACIR can be enough to guarantee &lt;3% UL throughput loss.</w:t>
      </w:r>
    </w:p>
    <w:p w14:paraId="557F5BBA" w14:textId="075C4C53" w:rsidR="00EC6396" w:rsidRDefault="00EC6396" w:rsidP="00EC6396">
      <w:pPr>
        <w:jc w:val="both"/>
        <w:rPr>
          <w:b/>
          <w:lang w:eastAsia="zh-CN"/>
        </w:rPr>
      </w:pPr>
      <w:r>
        <w:rPr>
          <w:lang w:eastAsia="zh-CN"/>
        </w:rPr>
        <w:lastRenderedPageBreak/>
        <w:t>The grid shift is set to 50%. Around 17 dB improvement on ACIR can be enough to guarantee &lt;3% UL throughput loss.</w:t>
      </w:r>
    </w:p>
    <w:p w14:paraId="4871D850" w14:textId="7F605AA7" w:rsidR="006844EF" w:rsidRPr="00EC6396" w:rsidRDefault="006844EF" w:rsidP="00DF1B23">
      <w:pPr>
        <w:jc w:val="both"/>
        <w:rPr>
          <w:b/>
          <w:lang w:eastAsia="zh-CN"/>
        </w:rPr>
      </w:pPr>
    </w:p>
    <w:p w14:paraId="68A75394" w14:textId="64BA0721" w:rsidR="00225FB6" w:rsidRDefault="00225FB6" w:rsidP="00DF1B23">
      <w:pPr>
        <w:jc w:val="both"/>
        <w:rPr>
          <w:lang w:eastAsia="zh-CN"/>
        </w:rPr>
      </w:pPr>
      <w:r>
        <w:rPr>
          <w:noProof/>
          <w:lang w:val="en-US" w:eastAsia="zh-CN"/>
        </w:rPr>
        <w:drawing>
          <wp:inline distT="0" distB="0" distL="0" distR="0" wp14:anchorId="59E3E116" wp14:editId="1C323386">
            <wp:extent cx="3557926" cy="2602446"/>
            <wp:effectExtent l="0" t="0" r="4445" b="762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Pr>
          <w:noProof/>
          <w:lang w:val="en-US" w:eastAsia="zh-CN"/>
        </w:rPr>
        <w:drawing>
          <wp:inline distT="0" distB="0" distL="0" distR="0" wp14:anchorId="6665EB1A" wp14:editId="5C7A20F6">
            <wp:extent cx="3557905" cy="2820890"/>
            <wp:effectExtent l="0" t="0" r="4445" b="1778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Pr>
          <w:noProof/>
          <w:lang w:val="en-US" w:eastAsia="zh-CN"/>
        </w:rPr>
        <w:drawing>
          <wp:inline distT="0" distB="0" distL="0" distR="0" wp14:anchorId="4FB07758" wp14:editId="1A28F552">
            <wp:extent cx="3566593" cy="2361839"/>
            <wp:effectExtent l="0" t="0" r="15240" b="635"/>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6F419DC7" w14:textId="74FC31AC" w:rsidR="00F20FD3" w:rsidRDefault="00F20FD3" w:rsidP="00DF1B23">
      <w:pPr>
        <w:jc w:val="both"/>
        <w:rPr>
          <w:b/>
          <w:lang w:eastAsia="zh-CN"/>
        </w:rPr>
      </w:pPr>
    </w:p>
    <w:p w14:paraId="0A0A9B68" w14:textId="722C7723" w:rsidR="00AE4C9E" w:rsidRPr="00AE4C9E" w:rsidRDefault="00AE4C9E" w:rsidP="00DF1B23">
      <w:pPr>
        <w:jc w:val="both"/>
        <w:rPr>
          <w:lang w:eastAsia="zh-CN"/>
        </w:rPr>
      </w:pPr>
      <w:r w:rsidRPr="00AE4C9E">
        <w:rPr>
          <w:lang w:eastAsia="zh-CN"/>
        </w:rPr>
        <w:lastRenderedPageBreak/>
        <w:t xml:space="preserve">As </w:t>
      </w:r>
      <w:r>
        <w:rPr>
          <w:lang w:eastAsia="zh-CN"/>
        </w:rPr>
        <w:t>discussed in [7]</w:t>
      </w:r>
      <w:r>
        <w:rPr>
          <w:rFonts w:hint="eastAsia"/>
          <w:lang w:eastAsia="zh-CN"/>
        </w:rPr>
        <w:t>,</w:t>
      </w:r>
      <w:r>
        <w:rPr>
          <w:lang w:eastAsia="zh-CN"/>
        </w:rPr>
        <w:t xml:space="preserve"> </w:t>
      </w:r>
      <w:r w:rsidRPr="0040384E">
        <w:rPr>
          <w:lang w:eastAsia="zh-CN"/>
        </w:rPr>
        <w:t xml:space="preserve">it is proposed to adopt 20% grid shift to be used for both TX and RX </w:t>
      </w:r>
      <w:r w:rsidRPr="0040384E">
        <w:rPr>
          <w:rFonts w:hint="eastAsia"/>
          <w:lang w:eastAsia="zh-CN"/>
        </w:rPr>
        <w:t>requirements</w:t>
      </w:r>
      <w:r w:rsidRPr="0040384E">
        <w:rPr>
          <w:lang w:eastAsia="zh-CN"/>
        </w:rPr>
        <w:t xml:space="preserve"> </w:t>
      </w:r>
      <w:r w:rsidRPr="0040384E">
        <w:rPr>
          <w:rFonts w:hint="eastAsia"/>
          <w:lang w:eastAsia="zh-CN"/>
        </w:rPr>
        <w:t>definition</w:t>
      </w:r>
      <w:r w:rsidRPr="0040384E">
        <w:rPr>
          <w:lang w:eastAsia="zh-CN"/>
        </w:rPr>
        <w:t xml:space="preserve"> for adjacent channel co-existence cases.</w:t>
      </w:r>
      <w:r>
        <w:rPr>
          <w:lang w:eastAsia="zh-CN"/>
        </w:rPr>
        <w:t xml:space="preserve"> Around 30 dB improvement are needed, which results </w:t>
      </w:r>
      <w:r w:rsidR="00270179">
        <w:rPr>
          <w:lang w:eastAsia="zh-CN"/>
        </w:rPr>
        <w:t xml:space="preserve">a </w:t>
      </w:r>
      <w:r>
        <w:rPr>
          <w:lang w:eastAsia="zh-CN"/>
        </w:rPr>
        <w:t xml:space="preserve">protection level to </w:t>
      </w:r>
      <w:r w:rsidRPr="00AE4C9E">
        <w:rPr>
          <w:lang w:eastAsia="zh-CN"/>
        </w:rPr>
        <w:t>-</w:t>
      </w:r>
      <w:r w:rsidR="006B42A6">
        <w:rPr>
          <w:lang w:eastAsia="zh-CN"/>
        </w:rPr>
        <w:t>45</w:t>
      </w:r>
      <w:r w:rsidRPr="00AE4C9E">
        <w:rPr>
          <w:lang w:eastAsia="zh-CN"/>
        </w:rPr>
        <w:t xml:space="preserve"> dBm/MHz</w:t>
      </w:r>
      <w:r w:rsidR="006B42A6">
        <w:rPr>
          <w:lang w:eastAsia="zh-CN"/>
        </w:rPr>
        <w:t xml:space="preserve"> (-15 dBm/MHz -30 dB)</w:t>
      </w:r>
      <w:r>
        <w:rPr>
          <w:lang w:eastAsia="zh-CN"/>
        </w:rPr>
        <w:t xml:space="preserve">. </w:t>
      </w:r>
    </w:p>
    <w:p w14:paraId="3A279E6E" w14:textId="4C437185" w:rsidR="00AE4C9E" w:rsidRPr="0011331D" w:rsidRDefault="00AE4C9E" w:rsidP="00AE4C9E">
      <w:pPr>
        <w:rPr>
          <w:b/>
        </w:rPr>
      </w:pPr>
      <w:r>
        <w:rPr>
          <w:b/>
        </w:rPr>
        <w:t xml:space="preserve">Proposal </w:t>
      </w:r>
      <w:r w:rsidR="00A13946">
        <w:rPr>
          <w:b/>
        </w:rPr>
        <w:t>1</w:t>
      </w:r>
      <w:r w:rsidRPr="00B32E7B">
        <w:rPr>
          <w:b/>
        </w:rPr>
        <w:t>:</w:t>
      </w:r>
      <w:r w:rsidRPr="0011331D">
        <w:rPr>
          <w:b/>
        </w:rPr>
        <w:t xml:space="preserve"> For protection of SBFD UL, it is proposed to define the limit </w:t>
      </w:r>
      <w:r w:rsidR="006B42A6">
        <w:rPr>
          <w:b/>
        </w:rPr>
        <w:t xml:space="preserve">[-45 ~ </w:t>
      </w:r>
      <w:r w:rsidRPr="0011331D">
        <w:rPr>
          <w:b/>
        </w:rPr>
        <w:t>-49 dBm/MHz</w:t>
      </w:r>
      <w:r w:rsidR="006B42A6">
        <w:rPr>
          <w:b/>
        </w:rPr>
        <w:t>]</w:t>
      </w:r>
      <w:r w:rsidRPr="0011331D">
        <w:rPr>
          <w:b/>
        </w:rPr>
        <w:t xml:space="preserve"> as the additional </w:t>
      </w:r>
      <w:r w:rsidR="00A13946">
        <w:rPr>
          <w:b/>
        </w:rPr>
        <w:t>emission mask</w:t>
      </w:r>
      <w:r w:rsidRPr="0011331D">
        <w:rPr>
          <w:b/>
        </w:rPr>
        <w:t xml:space="preserve"> requirements.</w:t>
      </w:r>
    </w:p>
    <w:p w14:paraId="1CF5BD27" w14:textId="6FF4E74B" w:rsidR="00AE4C9E" w:rsidRPr="0011331D" w:rsidRDefault="00AE4C9E" w:rsidP="00AE4C9E">
      <w:pPr>
        <w:rPr>
          <w:b/>
        </w:rPr>
      </w:pPr>
      <w:r>
        <w:rPr>
          <w:b/>
        </w:rPr>
        <w:t xml:space="preserve">Proposal </w:t>
      </w:r>
      <w:r w:rsidR="00A13946">
        <w:rPr>
          <w:b/>
        </w:rPr>
        <w:t>2</w:t>
      </w:r>
      <w:r w:rsidRPr="00B32E7B">
        <w:rPr>
          <w:b/>
        </w:rPr>
        <w:t>:</w:t>
      </w:r>
      <w:r w:rsidRPr="0011331D">
        <w:rPr>
          <w:b/>
        </w:rPr>
        <w:t xml:space="preserve"> For protection of SBFD UL, text proposal for the additional </w:t>
      </w:r>
      <w:r w:rsidR="00A13946">
        <w:rPr>
          <w:b/>
        </w:rPr>
        <w:t>emission mask</w:t>
      </w:r>
      <w:r w:rsidRPr="0011331D">
        <w:rPr>
          <w:b/>
        </w:rPr>
        <w:t xml:space="preserve"> requirement is proposed as below</w:t>
      </w:r>
    </w:p>
    <w:p w14:paraId="5E51CBDC" w14:textId="77777777" w:rsidR="00AE4C9E" w:rsidRDefault="00AE4C9E" w:rsidP="00AE4C9E">
      <w:pPr>
        <w:jc w:val="center"/>
        <w:rPr>
          <w:lang w:eastAsia="zh-CN"/>
        </w:rPr>
      </w:pPr>
      <w:r>
        <w:rPr>
          <w:rFonts w:hint="eastAsia"/>
          <w:lang w:eastAsia="zh-CN"/>
        </w:rPr>
        <w:t>=</w:t>
      </w:r>
      <w:r>
        <w:rPr>
          <w:lang w:eastAsia="zh-CN"/>
        </w:rPr>
        <w:t>=== Text proposal for SBFD additional OBUE requirement for TS 38.104====</w:t>
      </w:r>
    </w:p>
    <w:p w14:paraId="0306B242" w14:textId="3CFD303D" w:rsidR="00AE4C9E" w:rsidRDefault="00AE4C9E" w:rsidP="00AE4C9E">
      <w:pPr>
        <w:pStyle w:val="H6"/>
        <w:rPr>
          <w:rFonts w:eastAsiaTheme="minorEastAsia"/>
          <w:lang w:val="en-GB" w:eastAsia="en-US"/>
        </w:rPr>
      </w:pPr>
      <w:r>
        <w:t>6.6.4.2.5.8</w:t>
      </w:r>
      <w:r>
        <w:tab/>
        <w:t xml:space="preserve">Additional emissions limits for </w:t>
      </w:r>
      <w:r w:rsidRPr="004609D3">
        <w:t>SBFD-capable BS</w:t>
      </w:r>
    </w:p>
    <w:p w14:paraId="32F140B4" w14:textId="77777777" w:rsidR="00AE4C9E" w:rsidRPr="00814AB9" w:rsidRDefault="00AE4C9E" w:rsidP="00AE4C9E">
      <w:r>
        <w:t xml:space="preserve">In regions where </w:t>
      </w:r>
      <w:r w:rsidRPr="00274A4B">
        <w:rPr>
          <w:rFonts w:eastAsia="Times New Roman"/>
          <w:lang w:val="en-US" w:eastAsia="zh-CN"/>
        </w:rPr>
        <w:t>SBFD-capable</w:t>
      </w:r>
      <w:r>
        <w:rPr>
          <w:rFonts w:eastAsia="Times New Roman"/>
          <w:lang w:val="en-US" w:eastAsia="zh-CN"/>
        </w:rPr>
        <w:t xml:space="preserve"> BSs are operating in adjacent channel. For protection of SBFD UL sub-band in adjacent channel, e</w:t>
      </w:r>
      <w:r>
        <w:t>missions shall not exceed the maximum levels specified in table 6.6.4.2.5.8-</w:t>
      </w:r>
      <w:r>
        <w:rPr>
          <w:lang w:eastAsia="zh-CN"/>
        </w:rPr>
        <w:t>1</w:t>
      </w:r>
      <w:r>
        <w:t xml:space="preserve">. </w:t>
      </w:r>
      <w:r>
        <w:sym w:font="Symbol" w:char="F044"/>
      </w:r>
      <w:r>
        <w:t xml:space="preserve">f is the separation between the </w:t>
      </w:r>
      <w:r w:rsidRPr="00814AB9">
        <w:t>SBFD DL</w:t>
      </w:r>
      <w:r>
        <w:t xml:space="preserve"> edge frequency and the nominal -3 dB point of the measuring filter closest to the edge.</w:t>
      </w:r>
    </w:p>
    <w:p w14:paraId="6C4C121B" w14:textId="77777777" w:rsidR="00AE4C9E" w:rsidRPr="000401CE" w:rsidRDefault="00AE4C9E" w:rsidP="00AE4C9E">
      <w:pPr>
        <w:pStyle w:val="TH"/>
        <w:rPr>
          <w:rFonts w:eastAsia="宋体"/>
          <w:lang w:val="en-US" w:eastAsia="zh-CN"/>
        </w:rPr>
      </w:pPr>
      <w:r w:rsidRPr="000401CE">
        <w:t xml:space="preserve">Table </w:t>
      </w:r>
      <w:r>
        <w:t>6.6.4.2.5.8-</w:t>
      </w:r>
      <w:r>
        <w:rPr>
          <w:lang w:eastAsia="zh-CN"/>
        </w:rPr>
        <w:t>1</w:t>
      </w:r>
      <w:r w:rsidRPr="000401CE">
        <w:t xml:space="preserve">: </w:t>
      </w:r>
      <w:r w:rsidRPr="00B04DEE">
        <w:t>additional OBUE requirement</w:t>
      </w:r>
      <w:r>
        <w:t xml:space="preserve"> for protection of SBFD UL</w:t>
      </w:r>
    </w:p>
    <w:tbl>
      <w:tblPr>
        <w:tblW w:w="6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292"/>
        <w:gridCol w:w="1429"/>
      </w:tblGrid>
      <w:tr w:rsidR="00AE4C9E" w:rsidRPr="000401CE" w14:paraId="20B1225D" w14:textId="77777777" w:rsidTr="00AC5A04">
        <w:trPr>
          <w:cantSplit/>
          <w:jc w:val="center"/>
        </w:trPr>
        <w:tc>
          <w:tcPr>
            <w:tcW w:w="3114" w:type="dxa"/>
            <w:tcBorders>
              <w:top w:val="single" w:sz="4" w:space="0" w:color="auto"/>
              <w:left w:val="single" w:sz="4" w:space="0" w:color="auto"/>
              <w:bottom w:val="single" w:sz="4" w:space="0" w:color="auto"/>
              <w:right w:val="single" w:sz="4" w:space="0" w:color="auto"/>
            </w:tcBorders>
          </w:tcPr>
          <w:p w14:paraId="3D5F890C" w14:textId="77777777" w:rsidR="00AE4C9E" w:rsidRPr="000401CE" w:rsidRDefault="00AE4C9E" w:rsidP="00AC5A04">
            <w:pPr>
              <w:pStyle w:val="TAH"/>
            </w:pPr>
            <w:r>
              <w:rPr>
                <w:rFonts w:cs="v5.0.0"/>
              </w:rPr>
              <w:t xml:space="preserve">Declared frequency offset of measurement filter </w:t>
            </w:r>
            <w:r>
              <w:rPr>
                <w:rFonts w:cs="v5.0.0"/>
              </w:rPr>
              <w:noBreakHyphen/>
              <w:t xml:space="preserve">3dB point, </w:t>
            </w:r>
            <w:r>
              <w:rPr>
                <w:rFonts w:cs="v5.0.0"/>
              </w:rPr>
              <w:sym w:font="Symbol" w:char="F044"/>
            </w:r>
            <w:r>
              <w:rPr>
                <w:rFonts w:cs="v5.0.0"/>
              </w:rPr>
              <w:t>f</w:t>
            </w:r>
          </w:p>
        </w:tc>
        <w:tc>
          <w:tcPr>
            <w:tcW w:w="2292" w:type="dxa"/>
            <w:tcBorders>
              <w:top w:val="single" w:sz="4" w:space="0" w:color="auto"/>
              <w:left w:val="single" w:sz="4" w:space="0" w:color="auto"/>
              <w:bottom w:val="single" w:sz="4" w:space="0" w:color="auto"/>
              <w:right w:val="single" w:sz="4" w:space="0" w:color="auto"/>
            </w:tcBorders>
            <w:hideMark/>
          </w:tcPr>
          <w:p w14:paraId="1519794A" w14:textId="77777777" w:rsidR="00AE4C9E" w:rsidRPr="000401CE" w:rsidRDefault="00AE4C9E" w:rsidP="00AC5A04">
            <w:pPr>
              <w:pStyle w:val="TAH"/>
              <w:rPr>
                <w:iCs/>
              </w:rPr>
            </w:pPr>
            <w:r>
              <w:rPr>
                <w:rFonts w:cs="v5.0.0"/>
                <w:lang w:eastAsia="ja-JP"/>
              </w:rPr>
              <w:t>Minimum requirement</w:t>
            </w:r>
          </w:p>
        </w:tc>
        <w:tc>
          <w:tcPr>
            <w:tcW w:w="1429" w:type="dxa"/>
            <w:tcBorders>
              <w:top w:val="single" w:sz="4" w:space="0" w:color="auto"/>
              <w:left w:val="single" w:sz="4" w:space="0" w:color="auto"/>
              <w:bottom w:val="single" w:sz="4" w:space="0" w:color="auto"/>
              <w:right w:val="single" w:sz="4" w:space="0" w:color="auto"/>
            </w:tcBorders>
            <w:hideMark/>
          </w:tcPr>
          <w:p w14:paraId="0D4EBCE4" w14:textId="77777777" w:rsidR="00AE4C9E" w:rsidRPr="000401CE" w:rsidRDefault="00AE4C9E" w:rsidP="00AC5A04">
            <w:pPr>
              <w:pStyle w:val="TAH"/>
              <w:rPr>
                <w:iCs/>
              </w:rPr>
            </w:pPr>
            <w:r w:rsidRPr="000401CE">
              <w:rPr>
                <w:iCs/>
              </w:rPr>
              <w:t>Measurement bandwidth</w:t>
            </w:r>
          </w:p>
        </w:tc>
      </w:tr>
      <w:tr w:rsidR="00AE4C9E" w:rsidRPr="000401CE" w14:paraId="1B240D44" w14:textId="77777777" w:rsidTr="00AC5A0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68011B7" w14:textId="77777777" w:rsidR="00AE4C9E" w:rsidRPr="00CC2384" w:rsidRDefault="00AE4C9E" w:rsidP="00AC5A04">
            <w:pPr>
              <w:pStyle w:val="TAC"/>
            </w:pPr>
            <w:r w:rsidRPr="00CC2384">
              <w:t xml:space="preserve"> </w:t>
            </w:r>
            <w:r w:rsidRPr="00CC2384">
              <w:sym w:font="Symbol" w:char="F044"/>
            </w:r>
            <w:r w:rsidRPr="00CC2384">
              <w:t xml:space="preserve">f </w:t>
            </w:r>
          </w:p>
        </w:tc>
        <w:tc>
          <w:tcPr>
            <w:tcW w:w="2292" w:type="dxa"/>
            <w:tcBorders>
              <w:top w:val="single" w:sz="4" w:space="0" w:color="auto"/>
              <w:left w:val="single" w:sz="4" w:space="0" w:color="auto"/>
              <w:bottom w:val="single" w:sz="4" w:space="0" w:color="auto"/>
              <w:right w:val="single" w:sz="4" w:space="0" w:color="auto"/>
            </w:tcBorders>
            <w:hideMark/>
          </w:tcPr>
          <w:p w14:paraId="3A3481B5" w14:textId="00AFC4F1" w:rsidR="00AE4C9E" w:rsidRPr="000401CE" w:rsidRDefault="006B42A6" w:rsidP="00AC5A04">
            <w:pPr>
              <w:pStyle w:val="TAC"/>
            </w:pPr>
            <w:r>
              <w:t>[-45~</w:t>
            </w:r>
            <w:r w:rsidR="00AE4C9E" w:rsidRPr="000401CE">
              <w:t>-</w:t>
            </w:r>
            <w:r w:rsidR="00AE4C9E">
              <w:t>49</w:t>
            </w:r>
            <w:r>
              <w:t>]</w:t>
            </w:r>
            <w:r w:rsidR="00AE4C9E" w:rsidRPr="000401CE">
              <w:t xml:space="preserve"> dBm</w:t>
            </w:r>
          </w:p>
        </w:tc>
        <w:tc>
          <w:tcPr>
            <w:tcW w:w="1429" w:type="dxa"/>
            <w:tcBorders>
              <w:top w:val="single" w:sz="4" w:space="0" w:color="auto"/>
              <w:left w:val="single" w:sz="4" w:space="0" w:color="auto"/>
              <w:bottom w:val="single" w:sz="4" w:space="0" w:color="auto"/>
              <w:right w:val="single" w:sz="4" w:space="0" w:color="auto"/>
            </w:tcBorders>
            <w:hideMark/>
          </w:tcPr>
          <w:p w14:paraId="0B60C9A2" w14:textId="77777777" w:rsidR="00AE4C9E" w:rsidRPr="000401CE" w:rsidRDefault="00AE4C9E" w:rsidP="00AC5A04">
            <w:pPr>
              <w:pStyle w:val="TAC"/>
            </w:pPr>
            <w:r w:rsidRPr="000401CE">
              <w:t xml:space="preserve">1MHz </w:t>
            </w:r>
          </w:p>
        </w:tc>
      </w:tr>
    </w:tbl>
    <w:p w14:paraId="511DB322" w14:textId="77777777" w:rsidR="00AE4C9E" w:rsidRDefault="00AE4C9E" w:rsidP="00AE4C9E">
      <w:pPr>
        <w:jc w:val="both"/>
        <w:rPr>
          <w:lang w:eastAsia="zh-CN"/>
        </w:rPr>
      </w:pPr>
    </w:p>
    <w:p w14:paraId="7B6DF97D" w14:textId="77777777" w:rsidR="00AE4C9E" w:rsidRDefault="00AE4C9E" w:rsidP="00AE4C9E">
      <w:pPr>
        <w:jc w:val="center"/>
        <w:rPr>
          <w:lang w:eastAsia="zh-CN"/>
        </w:rPr>
      </w:pPr>
      <w:r>
        <w:rPr>
          <w:rFonts w:hint="eastAsia"/>
          <w:lang w:eastAsia="zh-CN"/>
        </w:rPr>
        <w:t>=</w:t>
      </w:r>
      <w:r>
        <w:rPr>
          <w:lang w:eastAsia="zh-CN"/>
        </w:rPr>
        <w:t>=== End of Text proposal ====</w:t>
      </w:r>
    </w:p>
    <w:p w14:paraId="6497D065" w14:textId="72CA4024" w:rsidR="00F20FD3" w:rsidRDefault="00F20FD3" w:rsidP="00DF1B23">
      <w:pPr>
        <w:jc w:val="both"/>
        <w:rPr>
          <w:b/>
          <w:lang w:eastAsia="zh-CN"/>
        </w:rPr>
      </w:pPr>
    </w:p>
    <w:p w14:paraId="59839E5C" w14:textId="73EB58E4" w:rsidR="00F14C04" w:rsidRPr="00F14C04" w:rsidRDefault="00F14C04" w:rsidP="00F14C04">
      <w:pPr>
        <w:pStyle w:val="2"/>
        <w:keepNext/>
        <w:keepLines/>
        <w:overflowPunct w:val="0"/>
        <w:autoSpaceDE w:val="0"/>
        <w:autoSpaceDN w:val="0"/>
        <w:adjustRightInd w:val="0"/>
        <w:spacing w:before="180" w:beforeAutospacing="0" w:afterLines="0" w:after="180"/>
        <w:textAlignment w:val="baseline"/>
        <w:rPr>
          <w:rFonts w:eastAsia="Yu Mincho"/>
          <w:b/>
          <w:sz w:val="24"/>
          <w:szCs w:val="24"/>
          <w:lang w:val="en-US" w:eastAsia="zh-CN"/>
        </w:rPr>
      </w:pPr>
      <w:r w:rsidRPr="00F14C04">
        <w:rPr>
          <w:rFonts w:eastAsia="Yu Mincho"/>
          <w:b/>
          <w:sz w:val="24"/>
          <w:szCs w:val="24"/>
          <w:lang w:val="en-US" w:eastAsia="zh-CN"/>
        </w:rPr>
        <w:t>2.2 Text Proposals for TX</w:t>
      </w:r>
    </w:p>
    <w:p w14:paraId="295F0E48" w14:textId="77777777" w:rsidR="00F14C04" w:rsidRDefault="00F14C04" w:rsidP="00F14C04">
      <w:pPr>
        <w:rPr>
          <w:lang w:val="en-US"/>
        </w:rPr>
      </w:pPr>
      <w:r>
        <w:rPr>
          <w:lang w:val="en-US" w:eastAsia="zh-CN"/>
        </w:rPr>
        <w:t xml:space="preserve">At last meeting in [9], it was agreed to use a separate chapter for </w:t>
      </w:r>
      <w:r>
        <w:rPr>
          <w:lang w:val="en-US"/>
        </w:rPr>
        <w:t>requirements for SBFD-capable BS. Some baseline proposals are agreed in [7]. It includes the BS type 1-H, 1-O and 2-O, so both conducted requirements and radiated requirements should be defined. To keep the same levels for SBFD requirements, the following clauses skeleton are proposed for TX requirements.</w:t>
      </w:r>
    </w:p>
    <w:p w14:paraId="136B96AD" w14:textId="7E18D32E" w:rsidR="00096F4D" w:rsidRPr="0011331D" w:rsidRDefault="00096F4D" w:rsidP="00096F4D">
      <w:pPr>
        <w:rPr>
          <w:b/>
        </w:rPr>
      </w:pPr>
      <w:r>
        <w:rPr>
          <w:b/>
        </w:rPr>
        <w:t>Proposal 3</w:t>
      </w:r>
      <w:r w:rsidRPr="00B32E7B">
        <w:rPr>
          <w:b/>
        </w:rPr>
        <w:t>:</w:t>
      </w:r>
      <w:r w:rsidRPr="0011331D">
        <w:rPr>
          <w:b/>
        </w:rPr>
        <w:t xml:space="preserve"> </w:t>
      </w:r>
      <w:r w:rsidRPr="00096F4D">
        <w:rPr>
          <w:b/>
        </w:rPr>
        <w:t>the following clauses skeleton are proposed for TX requirements.</w:t>
      </w:r>
    </w:p>
    <w:p w14:paraId="3EB3B859" w14:textId="77777777" w:rsidR="00F14C04" w:rsidRPr="00096F4D" w:rsidRDefault="00F14C04" w:rsidP="00F14C04"/>
    <w:p w14:paraId="0FB40028" w14:textId="77777777" w:rsidR="00F14C04" w:rsidRDefault="00F14C04" w:rsidP="00F14C04">
      <w:pPr>
        <w:spacing w:after="120"/>
        <w:jc w:val="both"/>
        <w:rPr>
          <w:rFonts w:eastAsia="Batang"/>
          <w:szCs w:val="24"/>
        </w:rPr>
      </w:pPr>
      <w:r>
        <w:t>=================== End of Text Proposal ===================</w:t>
      </w:r>
    </w:p>
    <w:p w14:paraId="0776BF7F" w14:textId="77777777" w:rsidR="00F14C04" w:rsidRPr="00B94EE1" w:rsidRDefault="00F14C04" w:rsidP="00F14C04">
      <w:pPr>
        <w:pStyle w:val="10"/>
        <w:overflowPunct/>
        <w:autoSpaceDE/>
        <w:autoSpaceDN/>
        <w:adjustRightInd/>
        <w:ind w:left="1134" w:hanging="1134"/>
        <w:textAlignment w:val="auto"/>
        <w:rPr>
          <w:rFonts w:eastAsiaTheme="minorEastAsia"/>
        </w:rPr>
      </w:pPr>
      <w:r>
        <w:rPr>
          <w:rFonts w:eastAsiaTheme="minorEastAsia"/>
        </w:rPr>
        <w:lastRenderedPageBreak/>
        <w:t>12</w:t>
      </w:r>
      <w:r w:rsidRPr="00B94EE1">
        <w:rPr>
          <w:rFonts w:eastAsiaTheme="minorEastAsia"/>
        </w:rPr>
        <w:tab/>
      </w:r>
      <w:r w:rsidRPr="009202AA">
        <w:rPr>
          <w:lang w:eastAsia="zh-CN"/>
        </w:rPr>
        <w:t>Conducted</w:t>
      </w:r>
      <w:r w:rsidRPr="00B94EE1">
        <w:rPr>
          <w:rFonts w:eastAsiaTheme="minorEastAsia"/>
        </w:rPr>
        <w:t xml:space="preserve"> transmitter characteristics</w:t>
      </w:r>
      <w:r>
        <w:rPr>
          <w:rFonts w:eastAsiaTheme="minorEastAsia"/>
        </w:rPr>
        <w:t xml:space="preserve"> </w:t>
      </w:r>
      <w:r w:rsidRPr="00B94EE1">
        <w:rPr>
          <w:rFonts w:eastAsiaTheme="minorEastAsia"/>
        </w:rPr>
        <w:t>for SBFD</w:t>
      </w:r>
      <w:r>
        <w:rPr>
          <w:rFonts w:eastAsiaTheme="minorEastAsia"/>
        </w:rPr>
        <w:t xml:space="preserve"> </w:t>
      </w:r>
      <w:r w:rsidRPr="00B94EE1">
        <w:rPr>
          <w:rFonts w:eastAsiaTheme="minorEastAsia"/>
        </w:rPr>
        <w:t>capable BS</w:t>
      </w:r>
    </w:p>
    <w:p w14:paraId="719D311E" w14:textId="77777777" w:rsidR="00F14C04" w:rsidRPr="00A23DA3" w:rsidRDefault="00F14C04" w:rsidP="00F14C04">
      <w:pPr>
        <w:pStyle w:val="2"/>
        <w:keepNext/>
        <w:keepLines/>
        <w:spacing w:before="180" w:beforeAutospacing="0" w:afterLines="0" w:after="180"/>
        <w:ind w:left="1134" w:hanging="1134"/>
        <w:rPr>
          <w:rFonts w:eastAsiaTheme="minorEastAsia"/>
          <w:lang w:eastAsia="zh-CN"/>
        </w:rPr>
      </w:pPr>
      <w:bookmarkStart w:id="6" w:name="_Toc21096411"/>
      <w:bookmarkStart w:id="7" w:name="_Toc29763378"/>
      <w:bookmarkStart w:id="8" w:name="_Toc36029849"/>
      <w:bookmarkStart w:id="9" w:name="_Toc37179749"/>
      <w:bookmarkStart w:id="10" w:name="_Toc45869449"/>
      <w:bookmarkStart w:id="11" w:name="_Toc52555248"/>
      <w:bookmarkStart w:id="12" w:name="_Toc61112704"/>
      <w:bookmarkStart w:id="13" w:name="_Toc67911588"/>
      <w:bookmarkStart w:id="14" w:name="_Toc74840408"/>
      <w:bookmarkStart w:id="15" w:name="_Toc76503543"/>
      <w:bookmarkStart w:id="16" w:name="_Toc83042095"/>
      <w:bookmarkStart w:id="17" w:name="_Toc89854269"/>
      <w:bookmarkStart w:id="18" w:name="_Toc98667042"/>
      <w:bookmarkStart w:id="19" w:name="_Toc105752325"/>
      <w:r>
        <w:rPr>
          <w:rFonts w:eastAsiaTheme="minorEastAsia"/>
          <w:lang w:eastAsia="zh-CN"/>
        </w:rPr>
        <w:t>12</w:t>
      </w:r>
      <w:r w:rsidRPr="00A23DA3">
        <w:rPr>
          <w:rFonts w:eastAsiaTheme="minorEastAsia"/>
          <w:lang w:eastAsia="zh-CN"/>
        </w:rPr>
        <w:t>.1</w:t>
      </w:r>
      <w:r w:rsidRPr="00A23DA3">
        <w:rPr>
          <w:rFonts w:eastAsiaTheme="minorEastAsia"/>
          <w:lang w:eastAsia="zh-CN"/>
        </w:rPr>
        <w:tab/>
        <w:t>General</w:t>
      </w:r>
      <w:bookmarkEnd w:id="6"/>
      <w:bookmarkEnd w:id="7"/>
      <w:bookmarkEnd w:id="8"/>
      <w:bookmarkEnd w:id="9"/>
      <w:bookmarkEnd w:id="10"/>
      <w:bookmarkEnd w:id="11"/>
      <w:bookmarkEnd w:id="12"/>
      <w:bookmarkEnd w:id="13"/>
      <w:bookmarkEnd w:id="14"/>
      <w:bookmarkEnd w:id="15"/>
      <w:bookmarkEnd w:id="16"/>
      <w:bookmarkEnd w:id="17"/>
      <w:bookmarkEnd w:id="18"/>
      <w:bookmarkEnd w:id="19"/>
    </w:p>
    <w:p w14:paraId="36723EC4" w14:textId="77777777" w:rsidR="00F14C04" w:rsidRPr="009A63D7" w:rsidRDefault="00F14C04" w:rsidP="00F14C04">
      <w:pPr>
        <w:pStyle w:val="2"/>
        <w:keepNext/>
        <w:keepLines/>
        <w:spacing w:before="180" w:beforeAutospacing="0" w:afterLines="0" w:after="180"/>
        <w:ind w:left="1134" w:hanging="1134"/>
        <w:rPr>
          <w:rFonts w:eastAsiaTheme="minorEastAsia"/>
          <w:lang w:eastAsia="zh-CN"/>
        </w:rPr>
      </w:pPr>
      <w:bookmarkStart w:id="20" w:name="_Toc106782774"/>
      <w:bookmarkStart w:id="21" w:name="_Toc107311665"/>
      <w:bookmarkStart w:id="22" w:name="_Toc107419249"/>
      <w:bookmarkStart w:id="23" w:name="_Toc107474876"/>
      <w:bookmarkStart w:id="24" w:name="_Toc114255469"/>
      <w:bookmarkStart w:id="25" w:name="_Toc115186149"/>
      <w:bookmarkStart w:id="26" w:name="_Toc123048963"/>
      <w:bookmarkStart w:id="27" w:name="_Toc123051882"/>
      <w:bookmarkStart w:id="28" w:name="_Toc123054351"/>
      <w:bookmarkStart w:id="29" w:name="_Toc123717452"/>
      <w:bookmarkStart w:id="30" w:name="_Toc124157028"/>
      <w:bookmarkStart w:id="31" w:name="_Toc124266432"/>
      <w:bookmarkStart w:id="32" w:name="_Toc131595790"/>
      <w:bookmarkStart w:id="33" w:name="_Toc131740788"/>
      <w:bookmarkStart w:id="34" w:name="_Toc131766322"/>
      <w:bookmarkStart w:id="35" w:name="_Toc138837544"/>
      <w:bookmarkStart w:id="36" w:name="_Toc156567365"/>
      <w:r>
        <w:rPr>
          <w:rFonts w:eastAsiaTheme="minorEastAsia"/>
          <w:lang w:eastAsia="zh-CN"/>
        </w:rPr>
        <w:t>12</w:t>
      </w:r>
      <w:r w:rsidRPr="009A63D7">
        <w:rPr>
          <w:rFonts w:eastAsiaTheme="minorEastAsia"/>
          <w:lang w:eastAsia="zh-CN"/>
        </w:rPr>
        <w:t>.2</w:t>
      </w:r>
      <w:r w:rsidRPr="009A63D7">
        <w:rPr>
          <w:rFonts w:eastAsiaTheme="minorEastAsia"/>
          <w:lang w:eastAsia="zh-CN"/>
        </w:rPr>
        <w:tab/>
        <w:t>Base station output power</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9A63D7">
        <w:rPr>
          <w:rFonts w:eastAsiaTheme="minorEastAsia"/>
          <w:lang w:eastAsia="zh-CN"/>
        </w:rPr>
        <w:t xml:space="preserve"> for SBFD</w:t>
      </w:r>
    </w:p>
    <w:p w14:paraId="57DEAA36" w14:textId="77777777" w:rsidR="00F14C04" w:rsidRPr="009A63D7" w:rsidRDefault="00F14C04" w:rsidP="00F14C04">
      <w:pPr>
        <w:pStyle w:val="2"/>
        <w:keepNext/>
        <w:keepLines/>
        <w:spacing w:before="180" w:beforeAutospacing="0" w:afterLines="0" w:after="180"/>
        <w:ind w:left="1134" w:hanging="1134"/>
        <w:rPr>
          <w:rFonts w:eastAsiaTheme="minorEastAsia"/>
          <w:lang w:eastAsia="zh-CN"/>
        </w:rPr>
      </w:pPr>
      <w:bookmarkStart w:id="37" w:name="_Toc67916601"/>
      <w:bookmarkStart w:id="38" w:name="_Toc74663199"/>
      <w:bookmarkStart w:id="39" w:name="_Toc82621739"/>
      <w:bookmarkStart w:id="40" w:name="_Toc90422586"/>
      <w:bookmarkStart w:id="41" w:name="_Toc106782779"/>
      <w:bookmarkStart w:id="42" w:name="_Toc107311670"/>
      <w:bookmarkStart w:id="43" w:name="_Toc107419254"/>
      <w:bookmarkStart w:id="44" w:name="_Toc107474881"/>
      <w:bookmarkStart w:id="45" w:name="_Toc114255474"/>
      <w:bookmarkStart w:id="46" w:name="_Toc115186154"/>
      <w:bookmarkStart w:id="47" w:name="_Toc123048968"/>
      <w:bookmarkStart w:id="48" w:name="_Toc123051887"/>
      <w:bookmarkStart w:id="49" w:name="_Toc123054356"/>
      <w:bookmarkStart w:id="50" w:name="_Toc123717457"/>
      <w:bookmarkStart w:id="51" w:name="_Toc124157033"/>
      <w:bookmarkStart w:id="52" w:name="_Toc124266437"/>
      <w:bookmarkStart w:id="53" w:name="_Toc131595795"/>
      <w:bookmarkStart w:id="54" w:name="_Toc131740793"/>
      <w:bookmarkStart w:id="55" w:name="_Toc131766327"/>
      <w:bookmarkStart w:id="56" w:name="_Toc138837549"/>
      <w:bookmarkStart w:id="57" w:name="_Toc156567370"/>
      <w:r>
        <w:rPr>
          <w:rFonts w:eastAsiaTheme="minorEastAsia"/>
          <w:lang w:eastAsia="zh-CN"/>
        </w:rPr>
        <w:t>12</w:t>
      </w:r>
      <w:r w:rsidRPr="009A63D7">
        <w:rPr>
          <w:rFonts w:eastAsiaTheme="minorEastAsia"/>
          <w:lang w:eastAsia="zh-CN"/>
        </w:rPr>
        <w:t>.3</w:t>
      </w:r>
      <w:r w:rsidRPr="009A63D7">
        <w:rPr>
          <w:rFonts w:eastAsiaTheme="minorEastAsia"/>
          <w:lang w:eastAsia="zh-CN"/>
        </w:rPr>
        <w:tab/>
        <w:t>Output power dynamics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9A63D7">
        <w:rPr>
          <w:rFonts w:eastAsiaTheme="minorEastAsia"/>
          <w:lang w:eastAsia="zh-CN"/>
        </w:rPr>
        <w:t xml:space="preserve"> for SBFD</w:t>
      </w:r>
    </w:p>
    <w:p w14:paraId="1434BEA0" w14:textId="77777777" w:rsidR="00F14C04" w:rsidRPr="009A63D7" w:rsidRDefault="00F14C04" w:rsidP="00F14C04">
      <w:pPr>
        <w:pStyle w:val="2"/>
        <w:keepNext/>
        <w:keepLines/>
        <w:spacing w:before="180" w:beforeAutospacing="0" w:afterLines="0" w:after="180"/>
        <w:ind w:left="1134" w:hanging="1134"/>
        <w:rPr>
          <w:rFonts w:eastAsiaTheme="minorEastAsia"/>
          <w:lang w:eastAsia="zh-CN"/>
        </w:rPr>
      </w:pPr>
      <w:bookmarkStart w:id="58" w:name="_Toc37260139"/>
      <w:bookmarkStart w:id="59" w:name="_Toc37267527"/>
      <w:bookmarkStart w:id="60" w:name="_Toc44712129"/>
      <w:bookmarkStart w:id="61" w:name="_Toc45893442"/>
      <w:bookmarkStart w:id="62" w:name="_Toc53178169"/>
      <w:bookmarkStart w:id="63" w:name="_Toc53178620"/>
      <w:bookmarkStart w:id="64" w:name="_Toc61178846"/>
      <w:bookmarkStart w:id="65" w:name="_Toc61179316"/>
      <w:bookmarkStart w:id="66" w:name="_Toc67916612"/>
      <w:bookmarkStart w:id="67" w:name="_Toc74663210"/>
      <w:bookmarkStart w:id="68" w:name="_Toc82621750"/>
      <w:bookmarkStart w:id="69" w:name="_Toc90422597"/>
      <w:bookmarkStart w:id="70" w:name="_Toc106782790"/>
      <w:bookmarkStart w:id="71" w:name="_Toc107311681"/>
      <w:bookmarkStart w:id="72" w:name="_Toc107419265"/>
      <w:bookmarkStart w:id="73" w:name="_Toc107474892"/>
      <w:bookmarkStart w:id="74" w:name="_Toc114255485"/>
      <w:bookmarkStart w:id="75" w:name="_Toc115186165"/>
      <w:bookmarkStart w:id="76" w:name="_Toc123048979"/>
      <w:bookmarkStart w:id="77" w:name="_Toc123051898"/>
      <w:bookmarkStart w:id="78" w:name="_Toc123054367"/>
      <w:bookmarkStart w:id="79" w:name="_Toc123717468"/>
      <w:bookmarkStart w:id="80" w:name="_Toc124157044"/>
      <w:bookmarkStart w:id="81" w:name="_Toc124266448"/>
      <w:bookmarkStart w:id="82" w:name="_Toc131595806"/>
      <w:bookmarkStart w:id="83" w:name="_Toc131740804"/>
      <w:bookmarkStart w:id="84" w:name="_Toc131766338"/>
      <w:bookmarkStart w:id="85" w:name="_Toc138837560"/>
      <w:bookmarkStart w:id="86" w:name="_Toc156567381"/>
      <w:r>
        <w:rPr>
          <w:rFonts w:eastAsiaTheme="minorEastAsia"/>
          <w:lang w:eastAsia="zh-CN"/>
        </w:rPr>
        <w:t>12</w:t>
      </w:r>
      <w:r w:rsidRPr="009A63D7">
        <w:rPr>
          <w:rFonts w:eastAsiaTheme="minorEastAsia"/>
          <w:lang w:eastAsia="zh-CN"/>
        </w:rPr>
        <w:t>.4</w:t>
      </w:r>
      <w:r w:rsidRPr="009A63D7">
        <w:rPr>
          <w:rFonts w:eastAsiaTheme="minorEastAsia"/>
          <w:lang w:eastAsia="zh-CN"/>
        </w:rPr>
        <w:tab/>
        <w:t>Transmit ON/OFF power</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rsidRPr="009A63D7">
        <w:rPr>
          <w:rFonts w:eastAsiaTheme="minorEastAsia"/>
          <w:lang w:eastAsia="zh-CN"/>
        </w:rPr>
        <w:t xml:space="preserve"> for SBFD</w:t>
      </w:r>
    </w:p>
    <w:p w14:paraId="4681ADE8" w14:textId="77777777" w:rsidR="00F14C04" w:rsidRPr="009A63D7" w:rsidRDefault="00F14C04" w:rsidP="00F14C04">
      <w:pPr>
        <w:pStyle w:val="2"/>
        <w:keepNext/>
        <w:keepLines/>
        <w:spacing w:before="180" w:beforeAutospacing="0" w:afterLines="0" w:after="180"/>
        <w:ind w:left="1134" w:hanging="1134"/>
        <w:rPr>
          <w:rFonts w:eastAsiaTheme="minorEastAsia"/>
          <w:lang w:eastAsia="zh-CN"/>
        </w:rPr>
      </w:pPr>
      <w:bookmarkStart w:id="87" w:name="_Toc21127471"/>
      <w:bookmarkStart w:id="88" w:name="_Toc29811680"/>
      <w:bookmarkStart w:id="89" w:name="_Toc36817232"/>
      <w:bookmarkStart w:id="90" w:name="_Toc37260148"/>
      <w:bookmarkStart w:id="91" w:name="_Toc37267536"/>
      <w:bookmarkStart w:id="92" w:name="_Toc44712138"/>
      <w:bookmarkStart w:id="93" w:name="_Toc45893451"/>
      <w:bookmarkStart w:id="94" w:name="_Toc53178178"/>
      <w:bookmarkStart w:id="95" w:name="_Toc53178629"/>
      <w:bookmarkStart w:id="96" w:name="_Toc61178855"/>
      <w:bookmarkStart w:id="97" w:name="_Toc61179325"/>
      <w:bookmarkStart w:id="98" w:name="_Toc67916621"/>
      <w:bookmarkStart w:id="99" w:name="_Toc74663219"/>
      <w:bookmarkStart w:id="100" w:name="_Toc82621759"/>
      <w:bookmarkStart w:id="101" w:name="_Toc90422606"/>
      <w:bookmarkStart w:id="102" w:name="_Toc106782799"/>
      <w:bookmarkStart w:id="103" w:name="_Toc107311690"/>
      <w:bookmarkStart w:id="104" w:name="_Toc107419274"/>
      <w:bookmarkStart w:id="105" w:name="_Toc107474901"/>
      <w:bookmarkStart w:id="106" w:name="_Toc114255494"/>
      <w:bookmarkStart w:id="107" w:name="_Toc115186174"/>
      <w:bookmarkStart w:id="108" w:name="_Toc123048988"/>
      <w:bookmarkStart w:id="109" w:name="_Toc123051907"/>
      <w:bookmarkStart w:id="110" w:name="_Toc123054376"/>
      <w:bookmarkStart w:id="111" w:name="_Toc123717477"/>
      <w:bookmarkStart w:id="112" w:name="_Toc124157053"/>
      <w:bookmarkStart w:id="113" w:name="_Toc124266457"/>
      <w:bookmarkStart w:id="114" w:name="_Toc131595815"/>
      <w:bookmarkStart w:id="115" w:name="_Toc131740813"/>
      <w:bookmarkStart w:id="116" w:name="_Toc131766347"/>
      <w:bookmarkStart w:id="117" w:name="_Toc138837569"/>
      <w:bookmarkStart w:id="118" w:name="_Toc156567390"/>
      <w:r>
        <w:rPr>
          <w:rFonts w:eastAsiaTheme="minorEastAsia"/>
          <w:lang w:eastAsia="zh-CN"/>
        </w:rPr>
        <w:t>12</w:t>
      </w:r>
      <w:r w:rsidRPr="009A63D7">
        <w:rPr>
          <w:rFonts w:eastAsiaTheme="minorEastAsia"/>
          <w:lang w:eastAsia="zh-CN"/>
        </w:rPr>
        <w:t>.5</w:t>
      </w:r>
      <w:r w:rsidRPr="009A63D7">
        <w:rPr>
          <w:rFonts w:eastAsiaTheme="minorEastAsia"/>
          <w:lang w:eastAsia="zh-CN"/>
        </w:rPr>
        <w:tab/>
        <w:t>Transmitted signal quality</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sidRPr="009A63D7">
        <w:rPr>
          <w:rFonts w:eastAsiaTheme="minorEastAsia"/>
          <w:lang w:eastAsia="zh-CN"/>
        </w:rPr>
        <w:t xml:space="preserve"> for SBFD</w:t>
      </w:r>
    </w:p>
    <w:p w14:paraId="77F97671" w14:textId="77777777" w:rsidR="00F14C04" w:rsidRPr="009A63D7" w:rsidRDefault="00F14C04" w:rsidP="00F14C04">
      <w:pPr>
        <w:pStyle w:val="2"/>
        <w:keepNext/>
        <w:keepLines/>
        <w:spacing w:before="180" w:beforeAutospacing="0" w:afterLines="0" w:after="180"/>
        <w:ind w:left="1134" w:hanging="1134"/>
        <w:rPr>
          <w:rFonts w:eastAsiaTheme="minorEastAsia"/>
          <w:lang w:eastAsia="zh-CN"/>
        </w:rPr>
      </w:pPr>
      <w:bookmarkStart w:id="119" w:name="_Toc21127482"/>
      <w:bookmarkStart w:id="120" w:name="_Toc29811691"/>
      <w:bookmarkStart w:id="121" w:name="_Toc36817243"/>
      <w:bookmarkStart w:id="122" w:name="_Toc37260159"/>
      <w:bookmarkStart w:id="123" w:name="_Toc37267547"/>
      <w:bookmarkStart w:id="124" w:name="_Toc44712149"/>
      <w:bookmarkStart w:id="125" w:name="_Toc45893462"/>
      <w:bookmarkStart w:id="126" w:name="_Toc53178189"/>
      <w:bookmarkStart w:id="127" w:name="_Toc53178640"/>
      <w:bookmarkStart w:id="128" w:name="_Toc61178866"/>
      <w:bookmarkStart w:id="129" w:name="_Toc61179336"/>
      <w:bookmarkStart w:id="130" w:name="_Toc67916632"/>
      <w:bookmarkStart w:id="131" w:name="_Toc74663230"/>
      <w:bookmarkStart w:id="132" w:name="_Toc82621770"/>
      <w:bookmarkStart w:id="133" w:name="_Toc90422617"/>
      <w:bookmarkStart w:id="134" w:name="_Toc106782810"/>
      <w:bookmarkStart w:id="135" w:name="_Toc107311701"/>
      <w:bookmarkStart w:id="136" w:name="_Toc107419285"/>
      <w:bookmarkStart w:id="137" w:name="_Toc107474912"/>
      <w:bookmarkStart w:id="138" w:name="_Toc114255505"/>
      <w:bookmarkStart w:id="139" w:name="_Toc115186185"/>
      <w:bookmarkStart w:id="140" w:name="_Toc123048999"/>
      <w:bookmarkStart w:id="141" w:name="_Toc123051918"/>
      <w:bookmarkStart w:id="142" w:name="_Toc123054387"/>
      <w:bookmarkStart w:id="143" w:name="_Toc123717488"/>
      <w:bookmarkStart w:id="144" w:name="_Toc124157064"/>
      <w:bookmarkStart w:id="145" w:name="_Toc124266468"/>
      <w:bookmarkStart w:id="146" w:name="_Toc131595826"/>
      <w:bookmarkStart w:id="147" w:name="_Toc131740824"/>
      <w:bookmarkStart w:id="148" w:name="_Toc131766358"/>
      <w:bookmarkStart w:id="149" w:name="_Toc138837580"/>
      <w:bookmarkStart w:id="150" w:name="_Toc156567401"/>
      <w:r>
        <w:rPr>
          <w:rFonts w:eastAsiaTheme="minorEastAsia"/>
          <w:lang w:eastAsia="zh-CN"/>
        </w:rPr>
        <w:t>12</w:t>
      </w:r>
      <w:r w:rsidRPr="009A63D7">
        <w:rPr>
          <w:rFonts w:eastAsiaTheme="minorEastAsia"/>
          <w:lang w:eastAsia="zh-CN"/>
        </w:rPr>
        <w:t>.6</w:t>
      </w:r>
      <w:r w:rsidRPr="009A63D7">
        <w:rPr>
          <w:rFonts w:eastAsiaTheme="minorEastAsia"/>
          <w:lang w:eastAsia="zh-CN"/>
        </w:rPr>
        <w:tab/>
        <w:t>Unwanted emissions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rsidRPr="009A63D7">
        <w:rPr>
          <w:rFonts w:eastAsiaTheme="minorEastAsia"/>
          <w:lang w:eastAsia="zh-CN"/>
        </w:rPr>
        <w:t xml:space="preserve"> for SBFD</w:t>
      </w:r>
    </w:p>
    <w:p w14:paraId="3841D319" w14:textId="77777777" w:rsidR="00F14C04" w:rsidRDefault="00F14C04" w:rsidP="00F14C04">
      <w:pPr>
        <w:pStyle w:val="2"/>
        <w:keepNext/>
        <w:keepLines/>
        <w:spacing w:before="180" w:beforeAutospacing="0" w:afterLines="0" w:after="180"/>
        <w:ind w:left="1134" w:hanging="1134"/>
        <w:rPr>
          <w:rFonts w:eastAsiaTheme="minorEastAsia"/>
          <w:lang w:eastAsia="zh-CN"/>
        </w:rPr>
      </w:pPr>
      <w:bookmarkStart w:id="151" w:name="_Toc21127516"/>
      <w:bookmarkStart w:id="152" w:name="_Toc29811725"/>
      <w:bookmarkStart w:id="153" w:name="_Toc36817277"/>
      <w:bookmarkStart w:id="154" w:name="_Toc37260194"/>
      <w:bookmarkStart w:id="155" w:name="_Toc37267582"/>
      <w:bookmarkStart w:id="156" w:name="_Toc44712184"/>
      <w:bookmarkStart w:id="157" w:name="_Toc45893497"/>
      <w:bookmarkStart w:id="158" w:name="_Toc53178219"/>
      <w:bookmarkStart w:id="159" w:name="_Toc53178670"/>
      <w:bookmarkStart w:id="160" w:name="_Toc61178896"/>
      <w:bookmarkStart w:id="161" w:name="_Toc61179366"/>
      <w:bookmarkStart w:id="162" w:name="_Toc67916662"/>
      <w:bookmarkStart w:id="163" w:name="_Toc74663260"/>
      <w:bookmarkStart w:id="164" w:name="_Toc82621800"/>
      <w:bookmarkStart w:id="165" w:name="_Toc90422647"/>
      <w:bookmarkStart w:id="166" w:name="_Toc106782840"/>
      <w:bookmarkStart w:id="167" w:name="_Toc107311731"/>
      <w:bookmarkStart w:id="168" w:name="_Toc107419315"/>
      <w:bookmarkStart w:id="169" w:name="_Toc107474942"/>
      <w:bookmarkStart w:id="170" w:name="_Toc114255535"/>
      <w:bookmarkStart w:id="171" w:name="_Toc115186215"/>
      <w:bookmarkStart w:id="172" w:name="_Toc123049029"/>
      <w:bookmarkStart w:id="173" w:name="_Toc123051948"/>
      <w:bookmarkStart w:id="174" w:name="_Toc123054417"/>
      <w:bookmarkStart w:id="175" w:name="_Toc123717518"/>
      <w:bookmarkStart w:id="176" w:name="_Toc124157094"/>
      <w:bookmarkStart w:id="177" w:name="_Toc124266498"/>
      <w:bookmarkStart w:id="178" w:name="_Toc131595856"/>
      <w:bookmarkStart w:id="179" w:name="_Toc131740854"/>
      <w:bookmarkStart w:id="180" w:name="_Toc131766388"/>
      <w:bookmarkStart w:id="181" w:name="_Toc138837610"/>
      <w:bookmarkStart w:id="182" w:name="_Toc156567431"/>
      <w:r>
        <w:rPr>
          <w:rFonts w:eastAsiaTheme="minorEastAsia"/>
          <w:lang w:eastAsia="zh-CN"/>
        </w:rPr>
        <w:t>12</w:t>
      </w:r>
      <w:r w:rsidRPr="009A63D7">
        <w:rPr>
          <w:rFonts w:eastAsiaTheme="minorEastAsia"/>
          <w:lang w:eastAsia="zh-CN"/>
        </w:rPr>
        <w:t>.7</w:t>
      </w:r>
      <w:r w:rsidRPr="009A63D7">
        <w:rPr>
          <w:rFonts w:eastAsiaTheme="minorEastAsia"/>
          <w:lang w:eastAsia="zh-CN"/>
        </w:rPr>
        <w:tab/>
        <w:t>Transmitter intermodulation</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r w:rsidRPr="009A63D7">
        <w:rPr>
          <w:rFonts w:eastAsiaTheme="minorEastAsia"/>
          <w:lang w:eastAsia="zh-CN"/>
        </w:rPr>
        <w:t xml:space="preserve"> for SBFD</w:t>
      </w:r>
    </w:p>
    <w:p w14:paraId="504C3E46" w14:textId="77777777" w:rsidR="00F14C04" w:rsidRPr="009A63D7" w:rsidRDefault="00F14C04" w:rsidP="00F14C04">
      <w:pPr>
        <w:rPr>
          <w:lang w:eastAsia="zh-CN"/>
        </w:rPr>
      </w:pPr>
    </w:p>
    <w:p w14:paraId="17FDD541" w14:textId="77777777" w:rsidR="00F14C04" w:rsidRPr="00B94EE1" w:rsidRDefault="00F14C04" w:rsidP="00F14C04">
      <w:pPr>
        <w:pStyle w:val="10"/>
        <w:overflowPunct/>
        <w:autoSpaceDE/>
        <w:autoSpaceDN/>
        <w:adjustRightInd/>
        <w:ind w:left="1134" w:hanging="1134"/>
        <w:textAlignment w:val="auto"/>
        <w:rPr>
          <w:rFonts w:eastAsiaTheme="minorEastAsia"/>
        </w:rPr>
      </w:pPr>
      <w:r>
        <w:rPr>
          <w:rFonts w:eastAsiaTheme="minorEastAsia"/>
        </w:rPr>
        <w:t>13</w:t>
      </w:r>
      <w:r w:rsidRPr="00B94EE1">
        <w:rPr>
          <w:rFonts w:eastAsiaTheme="minorEastAsia"/>
        </w:rPr>
        <w:tab/>
      </w:r>
      <w:r w:rsidRPr="00F95B02">
        <w:t>Radiated transmitter characteristics</w:t>
      </w:r>
      <w:r>
        <w:rPr>
          <w:rFonts w:eastAsiaTheme="minorEastAsia"/>
        </w:rPr>
        <w:t xml:space="preserve"> </w:t>
      </w:r>
      <w:r w:rsidRPr="00B94EE1">
        <w:rPr>
          <w:rFonts w:eastAsiaTheme="minorEastAsia"/>
        </w:rPr>
        <w:t>for SBFD</w:t>
      </w:r>
      <w:r>
        <w:rPr>
          <w:rFonts w:eastAsiaTheme="minorEastAsia"/>
        </w:rPr>
        <w:t xml:space="preserve"> </w:t>
      </w:r>
      <w:r w:rsidRPr="00B94EE1">
        <w:rPr>
          <w:rFonts w:eastAsiaTheme="minorEastAsia"/>
        </w:rPr>
        <w:t>capable BS</w:t>
      </w:r>
    </w:p>
    <w:p w14:paraId="7FEADF93" w14:textId="77777777" w:rsidR="00F14C04" w:rsidRPr="00A23DA3" w:rsidRDefault="00F14C04" w:rsidP="00F14C04">
      <w:pPr>
        <w:pStyle w:val="2"/>
        <w:keepNext/>
        <w:keepLines/>
        <w:spacing w:before="180" w:beforeAutospacing="0" w:afterLines="0" w:after="180"/>
        <w:ind w:left="1134" w:hanging="1134"/>
        <w:rPr>
          <w:rFonts w:eastAsiaTheme="minorEastAsia"/>
          <w:lang w:eastAsia="zh-CN"/>
        </w:rPr>
      </w:pPr>
      <w:r>
        <w:rPr>
          <w:rFonts w:eastAsiaTheme="minorEastAsia"/>
          <w:lang w:eastAsia="zh-CN"/>
        </w:rPr>
        <w:t>13</w:t>
      </w:r>
      <w:r w:rsidRPr="00A23DA3">
        <w:rPr>
          <w:rFonts w:eastAsiaTheme="minorEastAsia"/>
          <w:lang w:eastAsia="zh-CN"/>
        </w:rPr>
        <w:t>.1</w:t>
      </w:r>
      <w:r w:rsidRPr="00A23DA3">
        <w:rPr>
          <w:rFonts w:eastAsiaTheme="minorEastAsia"/>
          <w:lang w:eastAsia="zh-CN"/>
        </w:rPr>
        <w:tab/>
        <w:t>General</w:t>
      </w:r>
    </w:p>
    <w:p w14:paraId="708FF6BF" w14:textId="77777777" w:rsidR="00F14C04" w:rsidRPr="009A63D7" w:rsidRDefault="00F14C04" w:rsidP="00F14C04">
      <w:pPr>
        <w:pStyle w:val="2"/>
        <w:keepNext/>
        <w:keepLines/>
        <w:spacing w:before="180" w:beforeAutospacing="0" w:afterLines="0" w:after="180"/>
        <w:ind w:left="1134" w:hanging="1134"/>
        <w:rPr>
          <w:rFonts w:eastAsiaTheme="minorEastAsia"/>
          <w:lang w:eastAsia="zh-CN"/>
        </w:rPr>
      </w:pPr>
      <w:r>
        <w:rPr>
          <w:rFonts w:eastAsiaTheme="minorEastAsia"/>
          <w:lang w:eastAsia="zh-CN"/>
        </w:rPr>
        <w:t>13</w:t>
      </w:r>
      <w:r w:rsidRPr="009A63D7">
        <w:rPr>
          <w:rFonts w:eastAsiaTheme="minorEastAsia"/>
          <w:lang w:eastAsia="zh-CN"/>
        </w:rPr>
        <w:t>.2</w:t>
      </w:r>
      <w:r w:rsidRPr="009A63D7">
        <w:rPr>
          <w:rFonts w:eastAsiaTheme="minorEastAsia"/>
          <w:lang w:eastAsia="zh-CN"/>
        </w:rPr>
        <w:tab/>
      </w:r>
      <w:r w:rsidRPr="00FF3624">
        <w:rPr>
          <w:rFonts w:eastAsiaTheme="minorEastAsia"/>
          <w:lang w:eastAsia="zh-CN"/>
        </w:rPr>
        <w:t>Radiated transmit power</w:t>
      </w:r>
      <w:r w:rsidRPr="009A63D7">
        <w:rPr>
          <w:rFonts w:eastAsiaTheme="minorEastAsia"/>
          <w:lang w:eastAsia="zh-CN"/>
        </w:rPr>
        <w:t xml:space="preserve"> for SBFD</w:t>
      </w:r>
    </w:p>
    <w:p w14:paraId="5DF9F066" w14:textId="77777777" w:rsidR="00F14C04" w:rsidRPr="009A63D7" w:rsidRDefault="00F14C04" w:rsidP="00F14C04">
      <w:pPr>
        <w:pStyle w:val="2"/>
        <w:keepNext/>
        <w:keepLines/>
        <w:spacing w:before="180" w:beforeAutospacing="0" w:afterLines="0" w:after="180"/>
        <w:ind w:left="1134" w:hanging="1134"/>
        <w:rPr>
          <w:rFonts w:eastAsiaTheme="minorEastAsia"/>
          <w:lang w:eastAsia="zh-CN"/>
        </w:rPr>
      </w:pPr>
      <w:r>
        <w:rPr>
          <w:rFonts w:eastAsiaTheme="minorEastAsia"/>
          <w:lang w:eastAsia="zh-CN"/>
        </w:rPr>
        <w:t>13</w:t>
      </w:r>
      <w:r w:rsidRPr="009A63D7">
        <w:rPr>
          <w:rFonts w:eastAsiaTheme="minorEastAsia"/>
          <w:lang w:eastAsia="zh-CN"/>
        </w:rPr>
        <w:t>.3</w:t>
      </w:r>
      <w:r w:rsidRPr="009A63D7">
        <w:rPr>
          <w:rFonts w:eastAsiaTheme="minorEastAsia"/>
          <w:lang w:eastAsia="zh-CN"/>
        </w:rPr>
        <w:tab/>
      </w:r>
      <w:r w:rsidRPr="00FF3624">
        <w:rPr>
          <w:rFonts w:eastAsiaTheme="minorEastAsia"/>
          <w:lang w:eastAsia="zh-CN"/>
        </w:rPr>
        <w:t>OTA base station output power</w:t>
      </w:r>
      <w:r w:rsidRPr="009A63D7">
        <w:rPr>
          <w:rFonts w:eastAsiaTheme="minorEastAsia"/>
          <w:lang w:eastAsia="zh-CN"/>
        </w:rPr>
        <w:t xml:space="preserve"> for SBFD</w:t>
      </w:r>
    </w:p>
    <w:p w14:paraId="5888725D" w14:textId="77777777" w:rsidR="00F14C04" w:rsidRDefault="00F14C04" w:rsidP="00F14C04">
      <w:pPr>
        <w:pStyle w:val="2"/>
        <w:keepNext/>
        <w:keepLines/>
        <w:spacing w:before="180" w:beforeAutospacing="0" w:afterLines="0" w:after="180"/>
        <w:ind w:left="1134" w:hanging="1134"/>
        <w:rPr>
          <w:rFonts w:eastAsiaTheme="minorEastAsia"/>
          <w:lang w:eastAsia="zh-CN"/>
        </w:rPr>
      </w:pPr>
      <w:r>
        <w:rPr>
          <w:rFonts w:eastAsiaTheme="minorEastAsia"/>
          <w:lang w:eastAsia="zh-CN"/>
        </w:rPr>
        <w:t>13</w:t>
      </w:r>
      <w:r w:rsidRPr="009A63D7">
        <w:rPr>
          <w:rFonts w:eastAsiaTheme="minorEastAsia"/>
          <w:lang w:eastAsia="zh-CN"/>
        </w:rPr>
        <w:t>.4</w:t>
      </w:r>
      <w:r w:rsidRPr="009A63D7">
        <w:rPr>
          <w:rFonts w:eastAsiaTheme="minorEastAsia"/>
          <w:lang w:eastAsia="zh-CN"/>
        </w:rPr>
        <w:tab/>
      </w:r>
      <w:r w:rsidRPr="00F95B02">
        <w:t>OTA output power dynamics</w:t>
      </w:r>
      <w:r w:rsidRPr="009A63D7">
        <w:rPr>
          <w:rFonts w:eastAsiaTheme="minorEastAsia"/>
          <w:lang w:eastAsia="zh-CN"/>
        </w:rPr>
        <w:t xml:space="preserve"> for SBFD</w:t>
      </w:r>
    </w:p>
    <w:p w14:paraId="0598368D" w14:textId="77777777" w:rsidR="00F14C04" w:rsidRPr="009A63D7" w:rsidRDefault="00F14C04" w:rsidP="00F14C04">
      <w:pPr>
        <w:pStyle w:val="2"/>
        <w:keepNext/>
        <w:keepLines/>
        <w:spacing w:before="180" w:beforeAutospacing="0" w:afterLines="0" w:after="180"/>
        <w:ind w:left="1134" w:hanging="1134"/>
        <w:rPr>
          <w:rFonts w:eastAsiaTheme="minorEastAsia"/>
          <w:lang w:eastAsia="zh-CN"/>
        </w:rPr>
      </w:pPr>
      <w:r>
        <w:rPr>
          <w:rFonts w:eastAsiaTheme="minorEastAsia"/>
          <w:lang w:eastAsia="zh-CN"/>
        </w:rPr>
        <w:t>13</w:t>
      </w:r>
      <w:r w:rsidRPr="009A63D7">
        <w:rPr>
          <w:rFonts w:eastAsiaTheme="minorEastAsia"/>
          <w:lang w:eastAsia="zh-CN"/>
        </w:rPr>
        <w:t>.</w:t>
      </w:r>
      <w:r>
        <w:rPr>
          <w:rFonts w:eastAsiaTheme="minorEastAsia"/>
          <w:lang w:eastAsia="zh-CN"/>
        </w:rPr>
        <w:t>5</w:t>
      </w:r>
      <w:r w:rsidRPr="009A63D7">
        <w:rPr>
          <w:rFonts w:eastAsiaTheme="minorEastAsia"/>
          <w:lang w:eastAsia="zh-CN"/>
        </w:rPr>
        <w:tab/>
      </w:r>
      <w:r w:rsidRPr="00FF3624">
        <w:t>OTA transmit ON/OFF power</w:t>
      </w:r>
    </w:p>
    <w:p w14:paraId="3B716DC1" w14:textId="77777777" w:rsidR="00F14C04" w:rsidRPr="009A63D7" w:rsidRDefault="00F14C04" w:rsidP="00F14C04">
      <w:pPr>
        <w:pStyle w:val="2"/>
        <w:keepNext/>
        <w:keepLines/>
        <w:spacing w:before="180" w:beforeAutospacing="0" w:afterLines="0" w:after="180"/>
        <w:ind w:left="1134" w:hanging="1134"/>
        <w:rPr>
          <w:rFonts w:eastAsiaTheme="minorEastAsia"/>
          <w:lang w:eastAsia="zh-CN"/>
        </w:rPr>
      </w:pPr>
      <w:r>
        <w:rPr>
          <w:rFonts w:eastAsiaTheme="minorEastAsia"/>
          <w:lang w:eastAsia="zh-CN"/>
        </w:rPr>
        <w:t>13</w:t>
      </w:r>
      <w:r w:rsidRPr="009A63D7">
        <w:rPr>
          <w:rFonts w:eastAsiaTheme="minorEastAsia"/>
          <w:lang w:eastAsia="zh-CN"/>
        </w:rPr>
        <w:t>.</w:t>
      </w:r>
      <w:r>
        <w:rPr>
          <w:rFonts w:eastAsiaTheme="minorEastAsia"/>
          <w:lang w:eastAsia="zh-CN"/>
        </w:rPr>
        <w:t>6</w:t>
      </w:r>
      <w:r w:rsidRPr="009A63D7">
        <w:rPr>
          <w:rFonts w:eastAsiaTheme="minorEastAsia"/>
          <w:lang w:eastAsia="zh-CN"/>
        </w:rPr>
        <w:tab/>
      </w:r>
      <w:r w:rsidRPr="00FF3624">
        <w:rPr>
          <w:rFonts w:eastAsiaTheme="minorEastAsia"/>
          <w:lang w:eastAsia="zh-CN"/>
        </w:rPr>
        <w:t>OTA transmitted signal quality</w:t>
      </w:r>
      <w:r w:rsidRPr="009A63D7">
        <w:rPr>
          <w:rFonts w:eastAsiaTheme="minorEastAsia"/>
          <w:lang w:eastAsia="zh-CN"/>
        </w:rPr>
        <w:t xml:space="preserve"> for SBFD</w:t>
      </w:r>
    </w:p>
    <w:p w14:paraId="098C573D" w14:textId="77777777" w:rsidR="00F14C04" w:rsidRPr="009A63D7" w:rsidRDefault="00F14C04" w:rsidP="00F14C04">
      <w:pPr>
        <w:pStyle w:val="2"/>
        <w:keepNext/>
        <w:keepLines/>
        <w:spacing w:before="180" w:beforeAutospacing="0" w:afterLines="0" w:after="180"/>
        <w:ind w:left="1134" w:hanging="1134"/>
        <w:rPr>
          <w:rFonts w:eastAsiaTheme="minorEastAsia"/>
          <w:lang w:eastAsia="zh-CN"/>
        </w:rPr>
      </w:pPr>
      <w:r>
        <w:rPr>
          <w:rFonts w:eastAsiaTheme="minorEastAsia"/>
          <w:lang w:eastAsia="zh-CN"/>
        </w:rPr>
        <w:t>13</w:t>
      </w:r>
      <w:r w:rsidRPr="009A63D7">
        <w:rPr>
          <w:rFonts w:eastAsiaTheme="minorEastAsia"/>
          <w:lang w:eastAsia="zh-CN"/>
        </w:rPr>
        <w:t>.</w:t>
      </w:r>
      <w:r>
        <w:rPr>
          <w:rFonts w:eastAsiaTheme="minorEastAsia"/>
          <w:lang w:eastAsia="zh-CN"/>
        </w:rPr>
        <w:t>7</w:t>
      </w:r>
      <w:r w:rsidRPr="009A63D7">
        <w:rPr>
          <w:rFonts w:eastAsiaTheme="minorEastAsia"/>
          <w:lang w:eastAsia="zh-CN"/>
        </w:rPr>
        <w:tab/>
      </w:r>
      <w:r w:rsidRPr="00F95B02">
        <w:t>OTA unwanted emissions</w:t>
      </w:r>
      <w:r w:rsidRPr="009A63D7">
        <w:rPr>
          <w:rFonts w:eastAsiaTheme="minorEastAsia"/>
          <w:lang w:eastAsia="zh-CN"/>
        </w:rPr>
        <w:t xml:space="preserve"> for SBFD</w:t>
      </w:r>
    </w:p>
    <w:p w14:paraId="67FB75A2" w14:textId="77777777" w:rsidR="00F14C04" w:rsidRPr="009A63D7" w:rsidRDefault="00F14C04" w:rsidP="00F14C04">
      <w:pPr>
        <w:pStyle w:val="2"/>
        <w:keepNext/>
        <w:keepLines/>
        <w:spacing w:before="180" w:beforeAutospacing="0" w:afterLines="0" w:after="180"/>
        <w:ind w:left="1134" w:hanging="1134"/>
        <w:rPr>
          <w:rFonts w:eastAsiaTheme="minorEastAsia"/>
          <w:lang w:eastAsia="zh-CN"/>
        </w:rPr>
      </w:pPr>
      <w:r>
        <w:rPr>
          <w:rFonts w:eastAsiaTheme="minorEastAsia"/>
          <w:lang w:eastAsia="zh-CN"/>
        </w:rPr>
        <w:t>13</w:t>
      </w:r>
      <w:r w:rsidRPr="009A63D7">
        <w:rPr>
          <w:rFonts w:eastAsiaTheme="minorEastAsia"/>
          <w:lang w:eastAsia="zh-CN"/>
        </w:rPr>
        <w:t>.</w:t>
      </w:r>
      <w:r>
        <w:rPr>
          <w:rFonts w:eastAsiaTheme="minorEastAsia"/>
          <w:lang w:eastAsia="zh-CN"/>
        </w:rPr>
        <w:t>8</w:t>
      </w:r>
      <w:r w:rsidRPr="009A63D7">
        <w:rPr>
          <w:rFonts w:eastAsiaTheme="minorEastAsia"/>
          <w:lang w:eastAsia="zh-CN"/>
        </w:rPr>
        <w:tab/>
      </w:r>
      <w:r w:rsidRPr="00F95B02">
        <w:t>OTA transmitter intermodulation</w:t>
      </w:r>
    </w:p>
    <w:p w14:paraId="34DCA3B7" w14:textId="77777777" w:rsidR="00F14C04" w:rsidRDefault="00F14C04" w:rsidP="00F14C04">
      <w:pPr>
        <w:spacing w:after="120"/>
        <w:jc w:val="both"/>
        <w:rPr>
          <w:rFonts w:eastAsia="Batang"/>
          <w:szCs w:val="24"/>
        </w:rPr>
      </w:pPr>
      <w:r>
        <w:t>=================== End of Text Proposal ===================</w:t>
      </w:r>
    </w:p>
    <w:p w14:paraId="540B8895" w14:textId="77777777" w:rsidR="00F14C04" w:rsidRDefault="00F14C04" w:rsidP="00DF1B23">
      <w:pPr>
        <w:jc w:val="both"/>
        <w:rPr>
          <w:b/>
          <w:lang w:eastAsia="zh-CN"/>
        </w:rPr>
      </w:pPr>
    </w:p>
    <w:p w14:paraId="6B0236F1" w14:textId="77777777" w:rsidR="00A33E8E" w:rsidRDefault="00A33E8E" w:rsidP="00A33E8E">
      <w:pPr>
        <w:pStyle w:val="10"/>
        <w:spacing w:after="240"/>
        <w:rPr>
          <w:rFonts w:eastAsia="宋体"/>
          <w:lang w:eastAsia="zh-CN"/>
        </w:rPr>
      </w:pPr>
      <w:r>
        <w:rPr>
          <w:rFonts w:eastAsia="宋体" w:hint="eastAsia"/>
          <w:lang w:eastAsia="zh-CN"/>
        </w:rPr>
        <w:t>Conclusion</w:t>
      </w:r>
    </w:p>
    <w:p w14:paraId="0EE0D8D6" w14:textId="77777777" w:rsidR="00096F4D" w:rsidRDefault="00AB1467" w:rsidP="00096F4D">
      <w:pPr>
        <w:jc w:val="both"/>
        <w:rPr>
          <w:lang w:eastAsia="zh-CN"/>
        </w:rPr>
      </w:pPr>
      <w:r w:rsidRPr="00086BFD">
        <w:t>In this contribution we discussed</w:t>
      </w:r>
      <w:r>
        <w:rPr>
          <w:rFonts w:hint="eastAsia"/>
        </w:rPr>
        <w:t xml:space="preserve"> </w:t>
      </w:r>
      <w:r w:rsidRPr="00086BFD">
        <w:t>on the</w:t>
      </w:r>
      <w:r w:rsidR="00446D8E">
        <w:t xml:space="preserve"> BS </w:t>
      </w:r>
      <w:r w:rsidR="00C44170">
        <w:t>TX</w:t>
      </w:r>
      <w:r w:rsidR="00446D8E">
        <w:t xml:space="preserve"> requirement for</w:t>
      </w:r>
      <w:r>
        <w:t xml:space="preserve"> </w:t>
      </w:r>
      <w:r w:rsidR="00446D8E">
        <w:t>SBFD</w:t>
      </w:r>
      <w:r w:rsidR="007265B2">
        <w:t>.</w:t>
      </w:r>
      <w:r w:rsidRPr="00086BFD">
        <w:t xml:space="preserve"> </w:t>
      </w:r>
    </w:p>
    <w:p w14:paraId="1D8FFDD9" w14:textId="46B93422" w:rsidR="00096F4D" w:rsidRDefault="00096F4D" w:rsidP="00096F4D">
      <w:pPr>
        <w:jc w:val="both"/>
        <w:rPr>
          <w:lang w:eastAsia="zh-CN"/>
        </w:rPr>
      </w:pPr>
      <w:r>
        <w:rPr>
          <w:lang w:eastAsia="zh-CN"/>
        </w:rPr>
        <w:t xml:space="preserve">For unwanted emission, this paper </w:t>
      </w:r>
      <w:proofErr w:type="gramStart"/>
      <w:r>
        <w:rPr>
          <w:lang w:eastAsia="zh-CN"/>
        </w:rPr>
        <w:t>provide</w:t>
      </w:r>
      <w:proofErr w:type="gramEnd"/>
      <w:r>
        <w:rPr>
          <w:lang w:eastAsia="zh-CN"/>
        </w:rPr>
        <w:t xml:space="preserve"> the analysis on how to define the additional emission requirements with two options.</w:t>
      </w:r>
    </w:p>
    <w:p w14:paraId="7FA56CF7" w14:textId="380A3B02" w:rsidR="00096F4D" w:rsidRDefault="00096F4D" w:rsidP="00096F4D">
      <w:pPr>
        <w:jc w:val="both"/>
      </w:pPr>
      <w:r w:rsidRPr="00380787">
        <w:rPr>
          <w:rFonts w:hint="eastAsia"/>
          <w:b/>
          <w:lang w:eastAsia="zh-CN"/>
        </w:rPr>
        <w:t>O</w:t>
      </w:r>
      <w:r w:rsidRPr="00380787">
        <w:rPr>
          <w:b/>
          <w:lang w:eastAsia="zh-CN"/>
        </w:rPr>
        <w:t>ption 1: Reuse the co-existence limit for protection of BS UL.</w:t>
      </w:r>
    </w:p>
    <w:p w14:paraId="10192FAD" w14:textId="77777777" w:rsidR="00096F4D" w:rsidRPr="00380787" w:rsidRDefault="00096F4D" w:rsidP="00096F4D">
      <w:pPr>
        <w:jc w:val="both"/>
        <w:rPr>
          <w:b/>
          <w:lang w:eastAsia="zh-CN"/>
        </w:rPr>
      </w:pPr>
      <w:r w:rsidRPr="00380787">
        <w:rPr>
          <w:rFonts w:hint="eastAsia"/>
          <w:b/>
          <w:lang w:eastAsia="zh-CN"/>
        </w:rPr>
        <w:t>O</w:t>
      </w:r>
      <w:r w:rsidRPr="00380787">
        <w:rPr>
          <w:b/>
          <w:lang w:eastAsia="zh-CN"/>
        </w:rPr>
        <w:t xml:space="preserve">ption 2: </w:t>
      </w:r>
      <w:r w:rsidRPr="00B121B4">
        <w:rPr>
          <w:b/>
          <w:lang w:eastAsia="zh-CN"/>
        </w:rPr>
        <w:t>RAN4 co-ex simulation</w:t>
      </w:r>
    </w:p>
    <w:p w14:paraId="4FA5F56D" w14:textId="3C6B68EF" w:rsidR="00446D8E" w:rsidRDefault="00796C4E" w:rsidP="00AA2D97">
      <w:pPr>
        <w:jc w:val="both"/>
      </w:pPr>
      <w:r>
        <w:t>W</w:t>
      </w:r>
      <w:r w:rsidR="00AB1467" w:rsidRPr="00086BFD">
        <w:t>e have the following</w:t>
      </w:r>
      <w:r w:rsidR="00FB341C">
        <w:t xml:space="preserve"> </w:t>
      </w:r>
      <w:r w:rsidR="00312E2F">
        <w:t>observation</w:t>
      </w:r>
      <w:r w:rsidR="00C854F5">
        <w:t>s</w:t>
      </w:r>
      <w:r w:rsidR="00312E2F">
        <w:t xml:space="preserve"> and </w:t>
      </w:r>
      <w:r w:rsidR="00AB1467" w:rsidRPr="00086BFD">
        <w:t>proposal</w:t>
      </w:r>
      <w:r w:rsidR="00C854F5">
        <w:t>s</w:t>
      </w:r>
      <w:r w:rsidR="00AB1467" w:rsidRPr="00086BFD">
        <w:t>:</w:t>
      </w:r>
    </w:p>
    <w:p w14:paraId="7E04EC71" w14:textId="77777777" w:rsidR="008E318F" w:rsidRPr="008E318F" w:rsidRDefault="008E318F" w:rsidP="008E318F">
      <w:pPr>
        <w:rPr>
          <w:lang w:eastAsia="zh-CN"/>
        </w:rPr>
      </w:pPr>
      <w:r w:rsidRPr="008E318F">
        <w:rPr>
          <w:rFonts w:hint="eastAsia"/>
          <w:b/>
          <w:lang w:eastAsia="zh-CN"/>
        </w:rPr>
        <w:t>O</w:t>
      </w:r>
      <w:r w:rsidRPr="008E318F">
        <w:rPr>
          <w:b/>
          <w:lang w:eastAsia="zh-CN"/>
        </w:rPr>
        <w:t>bservation 1:</w:t>
      </w:r>
      <w:r w:rsidRPr="008E318F">
        <w:rPr>
          <w:lang w:eastAsia="zh-CN"/>
        </w:rPr>
        <w:t xml:space="preserve"> For protection of SBFD UL, the limit -49 dBm/MHz for protection of BS UL can be reused.</w:t>
      </w:r>
    </w:p>
    <w:p w14:paraId="1DEF971A" w14:textId="77777777" w:rsidR="008E318F" w:rsidRPr="008E318F" w:rsidRDefault="008E318F" w:rsidP="008E318F">
      <w:pPr>
        <w:jc w:val="both"/>
        <w:rPr>
          <w:lang w:eastAsia="zh-CN"/>
        </w:rPr>
      </w:pPr>
      <w:r w:rsidRPr="008E318F">
        <w:rPr>
          <w:b/>
          <w:lang w:eastAsia="zh-CN"/>
        </w:rPr>
        <w:t xml:space="preserve">Observation 2: </w:t>
      </w:r>
      <w:r w:rsidRPr="008E318F">
        <w:rPr>
          <w:lang w:eastAsia="zh-CN"/>
        </w:rPr>
        <w:t>available guard band for different operators’ spectrum cases are different, which depends on the spectrum allocation</w:t>
      </w:r>
      <w:r w:rsidRPr="008E318F">
        <w:rPr>
          <w:rFonts w:hint="eastAsia"/>
          <w:lang w:eastAsia="zh-CN"/>
        </w:rPr>
        <w:t>:</w:t>
      </w:r>
      <w:r w:rsidRPr="008E318F">
        <w:rPr>
          <w:lang w:eastAsia="zh-CN"/>
        </w:rPr>
        <w:t xml:space="preserve"> number of operations in one band and bandwidth for each operator.</w:t>
      </w:r>
    </w:p>
    <w:p w14:paraId="0B847C9E" w14:textId="77777777" w:rsidR="008E318F" w:rsidRPr="008E318F" w:rsidRDefault="008E318F" w:rsidP="008E318F">
      <w:pPr>
        <w:jc w:val="both"/>
        <w:rPr>
          <w:lang w:eastAsia="zh-CN"/>
        </w:rPr>
      </w:pPr>
      <w:r w:rsidRPr="008E318F">
        <w:rPr>
          <w:rFonts w:hint="eastAsia"/>
          <w:b/>
          <w:lang w:eastAsia="zh-CN"/>
        </w:rPr>
        <w:t>O</w:t>
      </w:r>
      <w:r w:rsidRPr="008E318F">
        <w:rPr>
          <w:b/>
          <w:lang w:eastAsia="zh-CN"/>
        </w:rPr>
        <w:t xml:space="preserve">bservation 3: </w:t>
      </w:r>
      <w:r w:rsidRPr="008E318F">
        <w:rPr>
          <w:lang w:eastAsia="zh-CN"/>
        </w:rPr>
        <w:t xml:space="preserve">The ratio of transition guard/sub frequency band is higher than that of </w:t>
      </w:r>
      <w:proofErr w:type="spellStart"/>
      <w:r w:rsidRPr="008E318F">
        <w:rPr>
          <w:lang w:eastAsia="zh-CN"/>
        </w:rPr>
        <w:t>ΔfOBUE</w:t>
      </w:r>
      <w:proofErr w:type="spellEnd"/>
      <w:r w:rsidRPr="008E318F">
        <w:rPr>
          <w:lang w:eastAsia="zh-CN"/>
        </w:rPr>
        <w:t>, which means it would not impose additional implementation difficulty for taking the advantage of per operator filter.</w:t>
      </w:r>
    </w:p>
    <w:p w14:paraId="74AD6767" w14:textId="77777777" w:rsidR="008E318F" w:rsidRPr="008E318F" w:rsidRDefault="008E318F" w:rsidP="008E318F">
      <w:pPr>
        <w:jc w:val="both"/>
        <w:rPr>
          <w:lang w:eastAsia="zh-CN"/>
        </w:rPr>
      </w:pPr>
      <w:r w:rsidRPr="008E318F">
        <w:rPr>
          <w:rFonts w:hint="eastAsia"/>
          <w:b/>
          <w:lang w:eastAsia="zh-CN"/>
        </w:rPr>
        <w:t>O</w:t>
      </w:r>
      <w:r w:rsidRPr="008E318F">
        <w:rPr>
          <w:b/>
          <w:lang w:eastAsia="zh-CN"/>
        </w:rPr>
        <w:t>bservation 4:</w:t>
      </w:r>
      <w:r w:rsidRPr="008E318F">
        <w:rPr>
          <w:lang w:eastAsia="zh-CN"/>
        </w:rPr>
        <w:t xml:space="preserve"> with larger frequency offset than </w:t>
      </w:r>
      <w:proofErr w:type="spellStart"/>
      <w:r w:rsidRPr="008E318F">
        <w:rPr>
          <w:lang w:eastAsia="zh-CN"/>
        </w:rPr>
        <w:t>ΔfOBUE</w:t>
      </w:r>
      <w:proofErr w:type="spellEnd"/>
      <w:r w:rsidRPr="008E318F">
        <w:rPr>
          <w:lang w:eastAsia="zh-CN"/>
        </w:rPr>
        <w:t xml:space="preserve">, the required rejection for protection of SBFD UL is achievable for the </w:t>
      </w:r>
      <w:proofErr w:type="spellStart"/>
      <w:r w:rsidRPr="008E318F">
        <w:rPr>
          <w:lang w:eastAsia="zh-CN"/>
        </w:rPr>
        <w:t>analog</w:t>
      </w:r>
      <w:proofErr w:type="spellEnd"/>
      <w:r w:rsidRPr="008E318F">
        <w:rPr>
          <w:lang w:eastAsia="zh-CN"/>
        </w:rPr>
        <w:t xml:space="preserve"> filter.</w:t>
      </w:r>
    </w:p>
    <w:p w14:paraId="53531841" w14:textId="77777777" w:rsidR="00A13946" w:rsidRPr="0011331D" w:rsidRDefault="00A13946" w:rsidP="00A13946">
      <w:pPr>
        <w:rPr>
          <w:b/>
        </w:rPr>
      </w:pPr>
      <w:r>
        <w:rPr>
          <w:b/>
        </w:rPr>
        <w:t>Proposal 1</w:t>
      </w:r>
      <w:r w:rsidRPr="00B32E7B">
        <w:rPr>
          <w:b/>
        </w:rPr>
        <w:t>:</w:t>
      </w:r>
      <w:r w:rsidRPr="0011331D">
        <w:rPr>
          <w:b/>
        </w:rPr>
        <w:t xml:space="preserve"> For protection of SBFD UL, it is proposed to define the limit -49 dBm/MHz as the additional </w:t>
      </w:r>
      <w:r>
        <w:rPr>
          <w:b/>
        </w:rPr>
        <w:t>emission mask</w:t>
      </w:r>
      <w:r w:rsidRPr="0011331D">
        <w:rPr>
          <w:b/>
        </w:rPr>
        <w:t xml:space="preserve"> requirements.</w:t>
      </w:r>
    </w:p>
    <w:p w14:paraId="35D665C8" w14:textId="77777777" w:rsidR="00A13946" w:rsidRPr="0011331D" w:rsidRDefault="00A13946" w:rsidP="00A13946">
      <w:pPr>
        <w:rPr>
          <w:b/>
        </w:rPr>
      </w:pPr>
      <w:r>
        <w:rPr>
          <w:b/>
        </w:rPr>
        <w:t>Proposal 2</w:t>
      </w:r>
      <w:r w:rsidRPr="00B32E7B">
        <w:rPr>
          <w:b/>
        </w:rPr>
        <w:t>:</w:t>
      </w:r>
      <w:r w:rsidRPr="0011331D">
        <w:rPr>
          <w:b/>
        </w:rPr>
        <w:t xml:space="preserve"> For protection of SBFD UL, text proposal for the additional </w:t>
      </w:r>
      <w:r>
        <w:rPr>
          <w:b/>
        </w:rPr>
        <w:t>emission mask</w:t>
      </w:r>
      <w:r w:rsidRPr="0011331D">
        <w:rPr>
          <w:b/>
        </w:rPr>
        <w:t xml:space="preserve"> requirement is proposed as below</w:t>
      </w:r>
    </w:p>
    <w:p w14:paraId="7D0B8045" w14:textId="77777777" w:rsidR="00A13946" w:rsidRDefault="00A13946" w:rsidP="00A13946">
      <w:pPr>
        <w:jc w:val="center"/>
        <w:rPr>
          <w:lang w:eastAsia="zh-CN"/>
        </w:rPr>
      </w:pPr>
      <w:r>
        <w:rPr>
          <w:rFonts w:hint="eastAsia"/>
          <w:lang w:eastAsia="zh-CN"/>
        </w:rPr>
        <w:t>=</w:t>
      </w:r>
      <w:r>
        <w:rPr>
          <w:lang w:eastAsia="zh-CN"/>
        </w:rPr>
        <w:t>=== Text proposal for SBFD additional OBUE requirement for TS 38.104====</w:t>
      </w:r>
    </w:p>
    <w:p w14:paraId="3D44D65F" w14:textId="77777777" w:rsidR="00A13946" w:rsidRDefault="00A13946" w:rsidP="00A13946">
      <w:pPr>
        <w:pStyle w:val="H6"/>
        <w:rPr>
          <w:rFonts w:eastAsiaTheme="minorEastAsia"/>
          <w:lang w:val="en-GB" w:eastAsia="en-US"/>
        </w:rPr>
      </w:pPr>
      <w:r>
        <w:t>6.6.4.2.5.8</w:t>
      </w:r>
      <w:r>
        <w:tab/>
        <w:t xml:space="preserve">Additional emissions limits for </w:t>
      </w:r>
      <w:r w:rsidRPr="004609D3">
        <w:t>SBFD-capable BS</w:t>
      </w:r>
    </w:p>
    <w:p w14:paraId="14E0C55E" w14:textId="77777777" w:rsidR="00A13946" w:rsidRPr="00814AB9" w:rsidRDefault="00A13946" w:rsidP="00A13946">
      <w:r>
        <w:t xml:space="preserve">In regions where </w:t>
      </w:r>
      <w:r w:rsidRPr="00274A4B">
        <w:rPr>
          <w:rFonts w:eastAsia="Times New Roman"/>
          <w:lang w:val="en-US" w:eastAsia="zh-CN"/>
        </w:rPr>
        <w:t>SBFD-capable</w:t>
      </w:r>
      <w:r>
        <w:rPr>
          <w:rFonts w:eastAsia="Times New Roman"/>
          <w:lang w:val="en-US" w:eastAsia="zh-CN"/>
        </w:rPr>
        <w:t xml:space="preserve"> BSs are operating in adjacent channel. For protection of SBFD UL sub-band in adjacent channel, e</w:t>
      </w:r>
      <w:r>
        <w:t>missions shall not exceed the maximum levels specified in table 6.6.4.2.5.8-</w:t>
      </w:r>
      <w:r>
        <w:rPr>
          <w:lang w:eastAsia="zh-CN"/>
        </w:rPr>
        <w:t>1</w:t>
      </w:r>
      <w:r>
        <w:t xml:space="preserve">. </w:t>
      </w:r>
      <w:r>
        <w:sym w:font="Symbol" w:char="F044"/>
      </w:r>
      <w:r>
        <w:t xml:space="preserve">f is the separation between the </w:t>
      </w:r>
      <w:r w:rsidRPr="00814AB9">
        <w:t>SBFD DL</w:t>
      </w:r>
      <w:r>
        <w:t xml:space="preserve"> edge frequency and the nominal -3 dB point of the measuring filter closest to the edge.</w:t>
      </w:r>
    </w:p>
    <w:p w14:paraId="0E006C3C" w14:textId="77777777" w:rsidR="00A13946" w:rsidRPr="000401CE" w:rsidRDefault="00A13946" w:rsidP="00A13946">
      <w:pPr>
        <w:pStyle w:val="TH"/>
        <w:rPr>
          <w:rFonts w:eastAsia="宋体"/>
          <w:lang w:val="en-US" w:eastAsia="zh-CN"/>
        </w:rPr>
      </w:pPr>
      <w:r w:rsidRPr="000401CE">
        <w:t xml:space="preserve">Table </w:t>
      </w:r>
      <w:r>
        <w:t>6.6.4.2.5.8-</w:t>
      </w:r>
      <w:r>
        <w:rPr>
          <w:lang w:eastAsia="zh-CN"/>
        </w:rPr>
        <w:t>1</w:t>
      </w:r>
      <w:r w:rsidRPr="000401CE">
        <w:t xml:space="preserve">: </w:t>
      </w:r>
      <w:r w:rsidRPr="00B04DEE">
        <w:t>additional OBUE requirement</w:t>
      </w:r>
      <w:r>
        <w:t xml:space="preserve"> for protection of SBFD UL</w:t>
      </w:r>
    </w:p>
    <w:tbl>
      <w:tblPr>
        <w:tblW w:w="6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292"/>
        <w:gridCol w:w="1429"/>
      </w:tblGrid>
      <w:tr w:rsidR="00A13946" w:rsidRPr="000401CE" w14:paraId="6CBA5F09" w14:textId="77777777" w:rsidTr="00AC5A04">
        <w:trPr>
          <w:cantSplit/>
          <w:jc w:val="center"/>
        </w:trPr>
        <w:tc>
          <w:tcPr>
            <w:tcW w:w="3114" w:type="dxa"/>
            <w:tcBorders>
              <w:top w:val="single" w:sz="4" w:space="0" w:color="auto"/>
              <w:left w:val="single" w:sz="4" w:space="0" w:color="auto"/>
              <w:bottom w:val="single" w:sz="4" w:space="0" w:color="auto"/>
              <w:right w:val="single" w:sz="4" w:space="0" w:color="auto"/>
            </w:tcBorders>
          </w:tcPr>
          <w:p w14:paraId="4144FF68" w14:textId="77777777" w:rsidR="00A13946" w:rsidRPr="000401CE" w:rsidRDefault="00A13946" w:rsidP="00AC5A04">
            <w:pPr>
              <w:pStyle w:val="TAH"/>
            </w:pPr>
            <w:r>
              <w:rPr>
                <w:rFonts w:cs="v5.0.0"/>
              </w:rPr>
              <w:t xml:space="preserve">Declared frequency offset of measurement filter </w:t>
            </w:r>
            <w:r>
              <w:rPr>
                <w:rFonts w:cs="v5.0.0"/>
              </w:rPr>
              <w:noBreakHyphen/>
              <w:t xml:space="preserve">3dB point, </w:t>
            </w:r>
            <w:r>
              <w:rPr>
                <w:rFonts w:cs="v5.0.0"/>
              </w:rPr>
              <w:sym w:font="Symbol" w:char="F044"/>
            </w:r>
            <w:r>
              <w:rPr>
                <w:rFonts w:cs="v5.0.0"/>
              </w:rPr>
              <w:t>f</w:t>
            </w:r>
          </w:p>
        </w:tc>
        <w:tc>
          <w:tcPr>
            <w:tcW w:w="2292" w:type="dxa"/>
            <w:tcBorders>
              <w:top w:val="single" w:sz="4" w:space="0" w:color="auto"/>
              <w:left w:val="single" w:sz="4" w:space="0" w:color="auto"/>
              <w:bottom w:val="single" w:sz="4" w:space="0" w:color="auto"/>
              <w:right w:val="single" w:sz="4" w:space="0" w:color="auto"/>
            </w:tcBorders>
            <w:hideMark/>
          </w:tcPr>
          <w:p w14:paraId="0F0708CF" w14:textId="77777777" w:rsidR="00A13946" w:rsidRPr="000401CE" w:rsidRDefault="00A13946" w:rsidP="00AC5A04">
            <w:pPr>
              <w:pStyle w:val="TAH"/>
              <w:rPr>
                <w:iCs/>
              </w:rPr>
            </w:pPr>
            <w:r>
              <w:rPr>
                <w:rFonts w:cs="v5.0.0"/>
                <w:lang w:eastAsia="ja-JP"/>
              </w:rPr>
              <w:t>Minimum requirement</w:t>
            </w:r>
          </w:p>
        </w:tc>
        <w:tc>
          <w:tcPr>
            <w:tcW w:w="1429" w:type="dxa"/>
            <w:tcBorders>
              <w:top w:val="single" w:sz="4" w:space="0" w:color="auto"/>
              <w:left w:val="single" w:sz="4" w:space="0" w:color="auto"/>
              <w:bottom w:val="single" w:sz="4" w:space="0" w:color="auto"/>
              <w:right w:val="single" w:sz="4" w:space="0" w:color="auto"/>
            </w:tcBorders>
            <w:hideMark/>
          </w:tcPr>
          <w:p w14:paraId="1BE9A061" w14:textId="77777777" w:rsidR="00A13946" w:rsidRPr="000401CE" w:rsidRDefault="00A13946" w:rsidP="00AC5A04">
            <w:pPr>
              <w:pStyle w:val="TAH"/>
              <w:rPr>
                <w:iCs/>
              </w:rPr>
            </w:pPr>
            <w:r w:rsidRPr="000401CE">
              <w:rPr>
                <w:iCs/>
              </w:rPr>
              <w:t>Measurement bandwidth</w:t>
            </w:r>
          </w:p>
        </w:tc>
      </w:tr>
      <w:tr w:rsidR="00A13946" w:rsidRPr="000401CE" w14:paraId="35E81F6E" w14:textId="77777777" w:rsidTr="00AC5A0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4DCC625" w14:textId="77777777" w:rsidR="00A13946" w:rsidRPr="00CC2384" w:rsidRDefault="00A13946" w:rsidP="00AC5A04">
            <w:pPr>
              <w:pStyle w:val="TAC"/>
            </w:pPr>
            <w:r w:rsidRPr="00CC2384">
              <w:t xml:space="preserve"> </w:t>
            </w:r>
            <w:r w:rsidRPr="00CC2384">
              <w:sym w:font="Symbol" w:char="F044"/>
            </w:r>
            <w:r w:rsidRPr="00CC2384">
              <w:t xml:space="preserve">f </w:t>
            </w:r>
          </w:p>
        </w:tc>
        <w:tc>
          <w:tcPr>
            <w:tcW w:w="2292" w:type="dxa"/>
            <w:tcBorders>
              <w:top w:val="single" w:sz="4" w:space="0" w:color="auto"/>
              <w:left w:val="single" w:sz="4" w:space="0" w:color="auto"/>
              <w:bottom w:val="single" w:sz="4" w:space="0" w:color="auto"/>
              <w:right w:val="single" w:sz="4" w:space="0" w:color="auto"/>
            </w:tcBorders>
            <w:hideMark/>
          </w:tcPr>
          <w:p w14:paraId="64AA463E" w14:textId="74AB18BB" w:rsidR="00A13946" w:rsidRPr="000401CE" w:rsidRDefault="00716A5B" w:rsidP="00AC5A04">
            <w:pPr>
              <w:pStyle w:val="TAC"/>
            </w:pPr>
            <w:r>
              <w:t>[-45~</w:t>
            </w:r>
            <w:r w:rsidRPr="000401CE">
              <w:t>-</w:t>
            </w:r>
            <w:r>
              <w:t>49]</w:t>
            </w:r>
            <w:r w:rsidRPr="000401CE">
              <w:t xml:space="preserve"> dBm</w:t>
            </w:r>
          </w:p>
        </w:tc>
        <w:tc>
          <w:tcPr>
            <w:tcW w:w="1429" w:type="dxa"/>
            <w:tcBorders>
              <w:top w:val="single" w:sz="4" w:space="0" w:color="auto"/>
              <w:left w:val="single" w:sz="4" w:space="0" w:color="auto"/>
              <w:bottom w:val="single" w:sz="4" w:space="0" w:color="auto"/>
              <w:right w:val="single" w:sz="4" w:space="0" w:color="auto"/>
            </w:tcBorders>
            <w:hideMark/>
          </w:tcPr>
          <w:p w14:paraId="73559954" w14:textId="77777777" w:rsidR="00A13946" w:rsidRPr="000401CE" w:rsidRDefault="00A13946" w:rsidP="00AC5A04">
            <w:pPr>
              <w:pStyle w:val="TAC"/>
            </w:pPr>
            <w:r w:rsidRPr="000401CE">
              <w:t xml:space="preserve">1MHz </w:t>
            </w:r>
          </w:p>
        </w:tc>
      </w:tr>
    </w:tbl>
    <w:p w14:paraId="6E993E67" w14:textId="5995890F" w:rsidR="0011331D" w:rsidRDefault="0011331D" w:rsidP="00AA2D97">
      <w:pPr>
        <w:jc w:val="both"/>
        <w:rPr>
          <w:b/>
          <w:i/>
        </w:rPr>
      </w:pPr>
    </w:p>
    <w:p w14:paraId="24838444" w14:textId="77777777" w:rsidR="00A13946" w:rsidRDefault="00A13946" w:rsidP="00A13946">
      <w:pPr>
        <w:jc w:val="center"/>
        <w:rPr>
          <w:lang w:eastAsia="zh-CN"/>
        </w:rPr>
      </w:pPr>
      <w:r>
        <w:rPr>
          <w:rFonts w:hint="eastAsia"/>
          <w:lang w:eastAsia="zh-CN"/>
        </w:rPr>
        <w:t>=</w:t>
      </w:r>
      <w:r>
        <w:rPr>
          <w:lang w:eastAsia="zh-CN"/>
        </w:rPr>
        <w:t>=== End of Text proposal ====</w:t>
      </w:r>
    </w:p>
    <w:p w14:paraId="58B7F6CA" w14:textId="685BD470" w:rsidR="00A13946" w:rsidRDefault="00A13946" w:rsidP="00AA2D97">
      <w:pPr>
        <w:jc w:val="both"/>
        <w:rPr>
          <w:b/>
          <w:i/>
          <w:lang w:eastAsia="zh-CN"/>
        </w:rPr>
      </w:pPr>
    </w:p>
    <w:p w14:paraId="20900A63" w14:textId="67C013F2" w:rsidR="00096F4D" w:rsidRPr="0011331D" w:rsidRDefault="00096F4D" w:rsidP="00096F4D">
      <w:pPr>
        <w:rPr>
          <w:b/>
        </w:rPr>
      </w:pPr>
      <w:r>
        <w:rPr>
          <w:b/>
        </w:rPr>
        <w:t>Proposal 3</w:t>
      </w:r>
      <w:r w:rsidRPr="00B32E7B">
        <w:rPr>
          <w:b/>
        </w:rPr>
        <w:t>:</w:t>
      </w:r>
      <w:r w:rsidRPr="0011331D">
        <w:rPr>
          <w:b/>
        </w:rPr>
        <w:t xml:space="preserve"> </w:t>
      </w:r>
      <w:r w:rsidRPr="00096F4D">
        <w:rPr>
          <w:b/>
        </w:rPr>
        <w:t xml:space="preserve">the clauses skeleton </w:t>
      </w:r>
      <w:r w:rsidR="008E318F">
        <w:rPr>
          <w:b/>
        </w:rPr>
        <w:t xml:space="preserve">in clause 2.2 </w:t>
      </w:r>
      <w:r w:rsidRPr="00096F4D">
        <w:rPr>
          <w:b/>
        </w:rPr>
        <w:t>are proposed for TX requirements.</w:t>
      </w:r>
    </w:p>
    <w:p w14:paraId="6E4DEA30" w14:textId="77777777" w:rsidR="00B22DA6" w:rsidRDefault="00B22DA6" w:rsidP="00B22DA6">
      <w:pPr>
        <w:pStyle w:val="10"/>
        <w:rPr>
          <w:rFonts w:eastAsia="宋体"/>
          <w:lang w:eastAsia="zh-CN"/>
        </w:rPr>
      </w:pPr>
      <w:r>
        <w:t>References</w:t>
      </w:r>
    </w:p>
    <w:p w14:paraId="169C776E" w14:textId="59B250A4" w:rsidR="0067071C" w:rsidRPr="00451713" w:rsidRDefault="00BE223D" w:rsidP="00446D8E">
      <w:pPr>
        <w:numPr>
          <w:ilvl w:val="0"/>
          <w:numId w:val="10"/>
        </w:numPr>
        <w:tabs>
          <w:tab w:val="clear" w:pos="720"/>
          <w:tab w:val="num" w:pos="426"/>
        </w:tabs>
        <w:ind w:left="426" w:hanging="426"/>
        <w:jc w:val="both"/>
        <w:rPr>
          <w:lang w:val="it-IT" w:eastAsia="ja-JP"/>
        </w:rPr>
      </w:pPr>
      <w:r>
        <w:t>R</w:t>
      </w:r>
      <w:r w:rsidR="0067071C">
        <w:t>4</w:t>
      </w:r>
      <w:r w:rsidR="00212750">
        <w:t>-2</w:t>
      </w:r>
      <w:r w:rsidR="001D14BB">
        <w:t>40</w:t>
      </w:r>
      <w:r w:rsidR="000669F9">
        <w:t>6107</w:t>
      </w:r>
      <w:r w:rsidR="00212750">
        <w:t xml:space="preserve">, </w:t>
      </w:r>
      <w:r w:rsidR="00212750" w:rsidRPr="001D14BB">
        <w:t>“</w:t>
      </w:r>
      <w:r w:rsidR="000669F9" w:rsidRPr="000669F9">
        <w:t xml:space="preserve">Way Forward for [110bis][313] </w:t>
      </w:r>
      <w:proofErr w:type="spellStart"/>
      <w:r w:rsidR="000669F9" w:rsidRPr="000669F9">
        <w:t>NR_duplex_evo</w:t>
      </w:r>
      <w:proofErr w:type="spellEnd"/>
      <w:r w:rsidR="00212750" w:rsidRPr="001D14BB">
        <w:t xml:space="preserve">”, </w:t>
      </w:r>
      <w:r w:rsidR="000669F9">
        <w:t>Samsung</w:t>
      </w:r>
      <w:r w:rsidR="00212750" w:rsidRPr="001D14BB">
        <w:t>, 3GPP TSG-RAN</w:t>
      </w:r>
      <w:r w:rsidR="0067071C">
        <w:t>4</w:t>
      </w:r>
      <w:r w:rsidR="00212750" w:rsidRPr="001D14BB">
        <w:t xml:space="preserve"> Meeting #</w:t>
      </w:r>
      <w:r w:rsidR="001D14BB" w:rsidRPr="001D14BB">
        <w:t>1</w:t>
      </w:r>
      <w:r w:rsidR="0067071C">
        <w:t>10bis</w:t>
      </w:r>
      <w:r w:rsidR="00212750" w:rsidRPr="001D14BB">
        <w:t xml:space="preserve">, </w:t>
      </w:r>
      <w:r w:rsidR="0067071C">
        <w:t>Changsha</w:t>
      </w:r>
      <w:r w:rsidR="001D14BB" w:rsidRPr="001D14BB">
        <w:t xml:space="preserve">, </w:t>
      </w:r>
      <w:r w:rsidR="0067071C">
        <w:t>China,</w:t>
      </w:r>
      <w:r w:rsidR="001D14BB" w:rsidRPr="001D14BB">
        <w:t xml:space="preserve"> </w:t>
      </w:r>
      <w:r w:rsidR="0067071C">
        <w:t>April</w:t>
      </w:r>
      <w:r w:rsidR="001D14BB" w:rsidRPr="001D14BB">
        <w:t xml:space="preserve"> 1</w:t>
      </w:r>
      <w:r w:rsidR="0067071C">
        <w:t>5-19</w:t>
      </w:r>
      <w:r w:rsidR="001D14BB" w:rsidRPr="001D14BB">
        <w:t>, 2024</w:t>
      </w:r>
      <w:r w:rsidR="00BB41AF">
        <w:t>.</w:t>
      </w:r>
    </w:p>
    <w:p w14:paraId="28CC8E94" w14:textId="20EE3D3F" w:rsidR="00E40F3B" w:rsidRDefault="00E40F3B" w:rsidP="00446D8E">
      <w:pPr>
        <w:numPr>
          <w:ilvl w:val="0"/>
          <w:numId w:val="10"/>
        </w:numPr>
        <w:tabs>
          <w:tab w:val="clear" w:pos="720"/>
          <w:tab w:val="num" w:pos="426"/>
        </w:tabs>
        <w:ind w:left="426" w:hanging="426"/>
        <w:jc w:val="both"/>
        <w:rPr>
          <w:lang w:val="it-IT" w:eastAsia="ja-JP"/>
        </w:rPr>
      </w:pPr>
      <w:r w:rsidRPr="00E40F3B">
        <w:rPr>
          <w:lang w:val="it-IT" w:eastAsia="ja-JP"/>
        </w:rPr>
        <w:t>R4-2409958</w:t>
      </w:r>
      <w:r w:rsidRPr="00E40F3B">
        <w:rPr>
          <w:lang w:val="it-IT" w:eastAsia="ja-JP"/>
        </w:rPr>
        <w:tab/>
        <w:t>Way Forward for [111][313] NR_duplex_evo</w:t>
      </w:r>
      <w:r w:rsidRPr="00E40F3B">
        <w:rPr>
          <w:lang w:val="it-IT" w:eastAsia="ja-JP"/>
        </w:rPr>
        <w:tab/>
        <w:t>Samsung</w:t>
      </w:r>
    </w:p>
    <w:p w14:paraId="254AA2A6" w14:textId="29ABCB09" w:rsidR="00B31CAC" w:rsidRDefault="00B31CAC" w:rsidP="00B31CAC">
      <w:pPr>
        <w:numPr>
          <w:ilvl w:val="0"/>
          <w:numId w:val="10"/>
        </w:numPr>
        <w:tabs>
          <w:tab w:val="clear" w:pos="720"/>
          <w:tab w:val="num" w:pos="426"/>
        </w:tabs>
        <w:ind w:left="426" w:hanging="426"/>
        <w:jc w:val="both"/>
        <w:rPr>
          <w:lang w:val="it-IT" w:eastAsia="ja-JP"/>
        </w:rPr>
      </w:pPr>
      <w:r w:rsidRPr="005A39A8">
        <w:rPr>
          <w:lang w:val="it-IT" w:eastAsia="ja-JP"/>
        </w:rPr>
        <w:t>R4-2413515</w:t>
      </w:r>
      <w:r>
        <w:rPr>
          <w:lang w:val="it-IT" w:eastAsia="zh-CN"/>
        </w:rPr>
        <w:t xml:space="preserve">, </w:t>
      </w:r>
      <w:r w:rsidRPr="005A39A8">
        <w:rPr>
          <w:lang w:val="it-IT" w:eastAsia="zh-CN"/>
        </w:rPr>
        <w:t>Way Forward for [112][308] NR_duplex_evo_BSRF</w:t>
      </w:r>
      <w:r>
        <w:rPr>
          <w:lang w:val="it-IT" w:eastAsia="zh-CN"/>
        </w:rPr>
        <w:t xml:space="preserve">, </w:t>
      </w:r>
      <w:r w:rsidRPr="005A39A8">
        <w:rPr>
          <w:lang w:val="it-IT" w:eastAsia="zh-CN"/>
        </w:rPr>
        <w:t>Huawei, HiSilicon</w:t>
      </w:r>
    </w:p>
    <w:p w14:paraId="3E98D423" w14:textId="29309179" w:rsidR="000F6739" w:rsidRDefault="000F6739" w:rsidP="00B31CAC">
      <w:pPr>
        <w:numPr>
          <w:ilvl w:val="0"/>
          <w:numId w:val="10"/>
        </w:numPr>
        <w:tabs>
          <w:tab w:val="clear" w:pos="720"/>
          <w:tab w:val="num" w:pos="426"/>
        </w:tabs>
        <w:ind w:left="426" w:hanging="426"/>
        <w:jc w:val="both"/>
        <w:rPr>
          <w:lang w:val="it-IT" w:eastAsia="ja-JP"/>
        </w:rPr>
      </w:pPr>
      <w:r w:rsidRPr="000F6739">
        <w:rPr>
          <w:lang w:val="it-IT" w:eastAsia="ja-JP"/>
        </w:rPr>
        <w:lastRenderedPageBreak/>
        <w:t>R4-2416585</w:t>
      </w:r>
      <w:r>
        <w:rPr>
          <w:lang w:val="it-IT" w:eastAsia="ja-JP"/>
        </w:rPr>
        <w:t xml:space="preserve">, </w:t>
      </w:r>
      <w:r w:rsidRPr="000F6739">
        <w:rPr>
          <w:lang w:val="it-IT" w:eastAsia="ja-JP"/>
        </w:rPr>
        <w:t>Way Forward for [112bis][307] NR_duplex_evo_BSRF</w:t>
      </w:r>
      <w:r>
        <w:rPr>
          <w:lang w:val="it-IT" w:eastAsia="ja-JP"/>
        </w:rPr>
        <w:t xml:space="preserve">, </w:t>
      </w:r>
      <w:r w:rsidRPr="005A39A8">
        <w:rPr>
          <w:lang w:val="it-IT" w:eastAsia="zh-CN"/>
        </w:rPr>
        <w:t>Huawei, HiSilicon</w:t>
      </w:r>
    </w:p>
    <w:p w14:paraId="47499371" w14:textId="21DFD28B" w:rsidR="003D41CE" w:rsidRDefault="003D41CE" w:rsidP="00B31CAC">
      <w:pPr>
        <w:numPr>
          <w:ilvl w:val="0"/>
          <w:numId w:val="10"/>
        </w:numPr>
        <w:tabs>
          <w:tab w:val="clear" w:pos="720"/>
          <w:tab w:val="num" w:pos="426"/>
        </w:tabs>
        <w:ind w:left="426" w:hanging="426"/>
        <w:jc w:val="both"/>
        <w:rPr>
          <w:lang w:val="it-IT" w:eastAsia="ja-JP"/>
        </w:rPr>
      </w:pPr>
      <w:r w:rsidRPr="003D41CE">
        <w:rPr>
          <w:lang w:val="it-IT" w:eastAsia="ja-JP"/>
        </w:rPr>
        <w:t>R4-2419244</w:t>
      </w:r>
      <w:r>
        <w:rPr>
          <w:lang w:val="it-IT" w:eastAsia="ja-JP"/>
        </w:rPr>
        <w:t xml:space="preserve">, </w:t>
      </w:r>
      <w:r w:rsidRPr="003D41CE">
        <w:rPr>
          <w:lang w:val="it-IT" w:eastAsia="ja-JP"/>
        </w:rPr>
        <w:t>On modification of existing BS TX requirements for SBFD</w:t>
      </w:r>
      <w:r w:rsidR="00E504BC">
        <w:rPr>
          <w:lang w:val="it-IT" w:eastAsia="ja-JP"/>
        </w:rPr>
        <w:t>, Huawei</w:t>
      </w:r>
      <w:r w:rsidR="00E504BC" w:rsidRPr="005A39A8">
        <w:rPr>
          <w:lang w:val="it-IT" w:eastAsia="zh-CN"/>
        </w:rPr>
        <w:t>, HiSilicon</w:t>
      </w:r>
    </w:p>
    <w:p w14:paraId="7A601361" w14:textId="73A298B2" w:rsidR="008B03EC" w:rsidRDefault="008B03EC" w:rsidP="008B03EC">
      <w:pPr>
        <w:numPr>
          <w:ilvl w:val="0"/>
          <w:numId w:val="10"/>
        </w:numPr>
        <w:tabs>
          <w:tab w:val="clear" w:pos="720"/>
          <w:tab w:val="num" w:pos="426"/>
        </w:tabs>
        <w:ind w:left="426" w:hanging="426"/>
        <w:jc w:val="both"/>
        <w:rPr>
          <w:lang w:val="it-IT" w:eastAsia="ja-JP"/>
        </w:rPr>
      </w:pPr>
      <w:r w:rsidRPr="00714893">
        <w:rPr>
          <w:lang w:val="it-IT" w:eastAsia="ja-JP"/>
        </w:rPr>
        <w:t>R4-2419908</w:t>
      </w:r>
      <w:r>
        <w:rPr>
          <w:lang w:val="it-IT" w:eastAsia="ja-JP"/>
        </w:rPr>
        <w:t xml:space="preserve">, </w:t>
      </w:r>
      <w:r w:rsidRPr="00714893">
        <w:rPr>
          <w:lang w:val="it-IT" w:eastAsia="ja-JP"/>
        </w:rPr>
        <w:t>Way Forward for [113][307] NR_duplex_evo_BSRF</w:t>
      </w:r>
      <w:r>
        <w:rPr>
          <w:lang w:val="it-IT" w:eastAsia="ja-JP"/>
        </w:rPr>
        <w:t xml:space="preserve">, </w:t>
      </w:r>
      <w:r w:rsidRPr="005A39A8">
        <w:rPr>
          <w:lang w:val="it-IT" w:eastAsia="ja-JP"/>
        </w:rPr>
        <w:t>Huawei</w:t>
      </w:r>
    </w:p>
    <w:p w14:paraId="3FC8D9ED" w14:textId="472749B1" w:rsidR="00AE4C9E" w:rsidRDefault="00AE4C9E" w:rsidP="008B03EC">
      <w:pPr>
        <w:numPr>
          <w:ilvl w:val="0"/>
          <w:numId w:val="10"/>
        </w:numPr>
        <w:tabs>
          <w:tab w:val="clear" w:pos="720"/>
          <w:tab w:val="num" w:pos="426"/>
        </w:tabs>
        <w:ind w:left="426" w:hanging="426"/>
        <w:jc w:val="both"/>
        <w:rPr>
          <w:lang w:val="it-IT" w:eastAsia="ja-JP"/>
        </w:rPr>
      </w:pPr>
      <w:r w:rsidRPr="00AE4C9E">
        <w:rPr>
          <w:lang w:val="it-IT" w:eastAsia="ja-JP"/>
        </w:rPr>
        <w:t>R4-2501856</w:t>
      </w:r>
      <w:r>
        <w:rPr>
          <w:lang w:val="it-IT" w:eastAsia="ja-JP"/>
        </w:rPr>
        <w:t xml:space="preserve">, </w:t>
      </w:r>
      <w:r w:rsidRPr="00AE4C9E">
        <w:rPr>
          <w:lang w:val="it-IT" w:eastAsia="ja-JP"/>
        </w:rPr>
        <w:t>On modification of existing RX RF requirements for SBFD</w:t>
      </w:r>
    </w:p>
    <w:p w14:paraId="4942D614" w14:textId="3D3E11EF" w:rsidR="004E53CD" w:rsidRDefault="005B47EF" w:rsidP="008B03EC">
      <w:pPr>
        <w:numPr>
          <w:ilvl w:val="0"/>
          <w:numId w:val="10"/>
        </w:numPr>
        <w:tabs>
          <w:tab w:val="clear" w:pos="720"/>
          <w:tab w:val="num" w:pos="426"/>
        </w:tabs>
        <w:ind w:left="426" w:hanging="426"/>
        <w:jc w:val="both"/>
        <w:rPr>
          <w:lang w:val="it-IT" w:eastAsia="ja-JP"/>
        </w:rPr>
      </w:pPr>
      <w:bookmarkStart w:id="183" w:name="_Hlk193979838"/>
      <w:r w:rsidRPr="005B47EF">
        <w:rPr>
          <w:lang w:val="it-IT" w:eastAsia="ja-JP"/>
        </w:rPr>
        <w:t>R4-2502380</w:t>
      </w:r>
      <w:r>
        <w:rPr>
          <w:lang w:val="it-IT" w:eastAsia="ja-JP"/>
        </w:rPr>
        <w:t xml:space="preserve">, </w:t>
      </w:r>
      <w:r w:rsidRPr="005B47EF">
        <w:rPr>
          <w:lang w:val="it-IT" w:eastAsia="ja-JP"/>
        </w:rPr>
        <w:t>Way Forward for [114][307] NR_duplex_evo_BSRF</w:t>
      </w:r>
      <w:r>
        <w:rPr>
          <w:lang w:val="it-IT" w:eastAsia="ja-JP"/>
        </w:rPr>
        <w:t xml:space="preserve">, </w:t>
      </w:r>
      <w:r w:rsidRPr="005B47EF">
        <w:rPr>
          <w:lang w:val="it-IT" w:eastAsia="ja-JP"/>
        </w:rPr>
        <w:t>Huawei</w:t>
      </w:r>
    </w:p>
    <w:bookmarkEnd w:id="183"/>
    <w:p w14:paraId="1142D6FE" w14:textId="524599A9" w:rsidR="00B121B4" w:rsidRDefault="00935B62" w:rsidP="00935B62">
      <w:pPr>
        <w:numPr>
          <w:ilvl w:val="0"/>
          <w:numId w:val="10"/>
        </w:numPr>
        <w:tabs>
          <w:tab w:val="clear" w:pos="720"/>
          <w:tab w:val="num" w:pos="426"/>
        </w:tabs>
        <w:ind w:left="426" w:hanging="426"/>
        <w:jc w:val="both"/>
        <w:rPr>
          <w:lang w:val="it-IT" w:eastAsia="ja-JP"/>
        </w:rPr>
      </w:pPr>
      <w:r w:rsidRPr="00AC133C">
        <w:rPr>
          <w:lang w:val="it-IT" w:eastAsia="ja-JP"/>
        </w:rPr>
        <w:t>R4-2502310</w:t>
      </w:r>
      <w:r>
        <w:rPr>
          <w:lang w:val="it-IT" w:eastAsia="ja-JP"/>
        </w:rPr>
        <w:t xml:space="preserve">, </w:t>
      </w:r>
      <w:r w:rsidRPr="00AC133C">
        <w:rPr>
          <w:lang w:val="it-IT" w:eastAsia="ja-JP"/>
        </w:rPr>
        <w:t>Way Forward for [114][306] NR_duplex_evo_General</w:t>
      </w:r>
      <w:r>
        <w:rPr>
          <w:lang w:val="it-IT" w:eastAsia="ja-JP"/>
        </w:rPr>
        <w:t xml:space="preserve">, </w:t>
      </w:r>
      <w:r w:rsidRPr="00AC133C">
        <w:rPr>
          <w:lang w:val="it-IT" w:eastAsia="ja-JP"/>
        </w:rPr>
        <w:t>Samsung</w:t>
      </w:r>
    </w:p>
    <w:p w14:paraId="5324C6A7" w14:textId="192E732E" w:rsidR="00935B62" w:rsidRPr="00935B62" w:rsidRDefault="00B15331" w:rsidP="00935B62">
      <w:pPr>
        <w:numPr>
          <w:ilvl w:val="0"/>
          <w:numId w:val="10"/>
        </w:numPr>
        <w:tabs>
          <w:tab w:val="clear" w:pos="720"/>
          <w:tab w:val="num" w:pos="426"/>
        </w:tabs>
        <w:ind w:left="426" w:hanging="426"/>
        <w:jc w:val="both"/>
        <w:rPr>
          <w:lang w:val="it-IT" w:eastAsia="ja-JP"/>
        </w:rPr>
      </w:pPr>
      <w:r w:rsidRPr="00B15331">
        <w:rPr>
          <w:lang w:val="it-IT" w:eastAsia="ja-JP"/>
        </w:rPr>
        <w:t>R4-2504300</w:t>
      </w:r>
      <w:r w:rsidR="00935B62">
        <w:rPr>
          <w:lang w:val="it-IT" w:eastAsia="ja-JP"/>
        </w:rPr>
        <w:t xml:space="preserve">, </w:t>
      </w:r>
      <w:r w:rsidR="00935B62" w:rsidRPr="001C00DA">
        <w:rPr>
          <w:lang w:val="it-IT" w:eastAsia="ja-JP"/>
        </w:rPr>
        <w:t>Deployment scenarios for FR1 SBFD macro BS</w:t>
      </w:r>
      <w:r w:rsidR="00935B62">
        <w:rPr>
          <w:lang w:val="it-IT" w:eastAsia="ja-JP"/>
        </w:rPr>
        <w:t xml:space="preserve">, </w:t>
      </w:r>
      <w:r w:rsidRPr="00B15331">
        <w:rPr>
          <w:lang w:val="it-IT" w:eastAsia="ja-JP"/>
        </w:rPr>
        <w:t>Huawei, HiSilicon, Samsung, Qualcomm, Verizon, Vodafone, China Telecom, China Unicom</w:t>
      </w:r>
      <w:bookmarkStart w:id="184" w:name="_GoBack"/>
      <w:bookmarkEnd w:id="184"/>
    </w:p>
    <w:p w14:paraId="229CF497" w14:textId="77777777" w:rsidR="008B03EC" w:rsidRDefault="008B03EC" w:rsidP="008B03EC">
      <w:pPr>
        <w:ind w:left="426"/>
        <w:jc w:val="both"/>
        <w:rPr>
          <w:lang w:val="it-IT" w:eastAsia="ja-JP"/>
        </w:rPr>
      </w:pPr>
    </w:p>
    <w:p w14:paraId="6EB04E09" w14:textId="7CAE994A" w:rsidR="00335EE8" w:rsidRPr="00B31CAC" w:rsidRDefault="00335EE8" w:rsidP="00335EE8">
      <w:pPr>
        <w:jc w:val="both"/>
        <w:rPr>
          <w:rFonts w:eastAsia="MS Mincho"/>
          <w:lang w:val="it-IT" w:eastAsia="ja-JP"/>
        </w:rPr>
      </w:pPr>
    </w:p>
    <w:sectPr w:rsidR="00335EE8" w:rsidRPr="00B31CAC" w:rsidSect="00AD2E43">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303885" w14:textId="77777777" w:rsidR="00CB3592" w:rsidRDefault="00CB3592" w:rsidP="0052762B">
      <w:r>
        <w:separator/>
      </w:r>
    </w:p>
  </w:endnote>
  <w:endnote w:type="continuationSeparator" w:id="0">
    <w:p w14:paraId="530D99A5" w14:textId="77777777" w:rsidR="00CB3592" w:rsidRDefault="00CB3592"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pleSystemUIFon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charset w:val="80"/>
    <w:family w:val="roman"/>
    <w:pitch w:val="default"/>
    <w:sig w:usb0="00000000" w:usb1="0000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default"/>
    <w:sig w:usb0="FFFFFFFF" w:usb1="E9FFFFFF" w:usb2="0000003F" w:usb3="00000000" w:csb0="603F01FF" w:csb1="FFFF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56ABC" w14:textId="77777777" w:rsidR="008B7FEF" w:rsidRDefault="008B7FEF">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C1ECF4" w14:textId="77777777" w:rsidR="00CB3592" w:rsidRDefault="00CB3592" w:rsidP="0052762B">
      <w:r>
        <w:separator/>
      </w:r>
    </w:p>
  </w:footnote>
  <w:footnote w:type="continuationSeparator" w:id="0">
    <w:p w14:paraId="32358CDC" w14:textId="77777777" w:rsidR="00CB3592" w:rsidRDefault="00CB3592"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18E5E2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45186F"/>
    <w:multiLevelType w:val="hybridMultilevel"/>
    <w:tmpl w:val="7C02D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B2372E"/>
    <w:multiLevelType w:val="hybridMultilevel"/>
    <w:tmpl w:val="43B019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53421C7"/>
    <w:multiLevelType w:val="hybridMultilevel"/>
    <w:tmpl w:val="08B41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A72872"/>
    <w:multiLevelType w:val="hybridMultilevel"/>
    <w:tmpl w:val="B5E0DA0C"/>
    <w:lvl w:ilvl="0" w:tplc="772405CC">
      <w:start w:val="1"/>
      <w:numFmt w:val="bullet"/>
      <w:lvlText w:val="&gt;"/>
      <w:lvlJc w:val="left"/>
      <w:pPr>
        <w:tabs>
          <w:tab w:val="num" w:pos="720"/>
        </w:tabs>
        <w:ind w:left="720" w:hanging="360"/>
      </w:pPr>
      <w:rPr>
        <w:rFonts w:ascii=".AppleSystemUIFont" w:hAnsi=".AppleSystemUIFont" w:hint="default"/>
      </w:rPr>
    </w:lvl>
    <w:lvl w:ilvl="1" w:tplc="DFEE49A2">
      <w:start w:val="1"/>
      <w:numFmt w:val="bullet"/>
      <w:lvlText w:val="&gt;"/>
      <w:lvlJc w:val="left"/>
      <w:pPr>
        <w:tabs>
          <w:tab w:val="num" w:pos="1440"/>
        </w:tabs>
        <w:ind w:left="1440" w:hanging="360"/>
      </w:pPr>
      <w:rPr>
        <w:rFonts w:ascii=".AppleSystemUIFont" w:hAnsi=".AppleSystemUIFont" w:hint="default"/>
      </w:rPr>
    </w:lvl>
    <w:lvl w:ilvl="2" w:tplc="26F03434" w:tentative="1">
      <w:start w:val="1"/>
      <w:numFmt w:val="bullet"/>
      <w:lvlText w:val="&gt;"/>
      <w:lvlJc w:val="left"/>
      <w:pPr>
        <w:tabs>
          <w:tab w:val="num" w:pos="2160"/>
        </w:tabs>
        <w:ind w:left="2160" w:hanging="360"/>
      </w:pPr>
      <w:rPr>
        <w:rFonts w:ascii=".AppleSystemUIFont" w:hAnsi=".AppleSystemUIFont" w:hint="default"/>
      </w:rPr>
    </w:lvl>
    <w:lvl w:ilvl="3" w:tplc="1C484880" w:tentative="1">
      <w:start w:val="1"/>
      <w:numFmt w:val="bullet"/>
      <w:lvlText w:val="&gt;"/>
      <w:lvlJc w:val="left"/>
      <w:pPr>
        <w:tabs>
          <w:tab w:val="num" w:pos="2880"/>
        </w:tabs>
        <w:ind w:left="2880" w:hanging="360"/>
      </w:pPr>
      <w:rPr>
        <w:rFonts w:ascii=".AppleSystemUIFont" w:hAnsi=".AppleSystemUIFont" w:hint="default"/>
      </w:rPr>
    </w:lvl>
    <w:lvl w:ilvl="4" w:tplc="E1A414BC" w:tentative="1">
      <w:start w:val="1"/>
      <w:numFmt w:val="bullet"/>
      <w:lvlText w:val="&gt;"/>
      <w:lvlJc w:val="left"/>
      <w:pPr>
        <w:tabs>
          <w:tab w:val="num" w:pos="3600"/>
        </w:tabs>
        <w:ind w:left="3600" w:hanging="360"/>
      </w:pPr>
      <w:rPr>
        <w:rFonts w:ascii=".AppleSystemUIFont" w:hAnsi=".AppleSystemUIFont" w:hint="default"/>
      </w:rPr>
    </w:lvl>
    <w:lvl w:ilvl="5" w:tplc="DCBA4DD6" w:tentative="1">
      <w:start w:val="1"/>
      <w:numFmt w:val="bullet"/>
      <w:lvlText w:val="&gt;"/>
      <w:lvlJc w:val="left"/>
      <w:pPr>
        <w:tabs>
          <w:tab w:val="num" w:pos="4320"/>
        </w:tabs>
        <w:ind w:left="4320" w:hanging="360"/>
      </w:pPr>
      <w:rPr>
        <w:rFonts w:ascii=".AppleSystemUIFont" w:hAnsi=".AppleSystemUIFont" w:hint="default"/>
      </w:rPr>
    </w:lvl>
    <w:lvl w:ilvl="6" w:tplc="805EF8D2" w:tentative="1">
      <w:start w:val="1"/>
      <w:numFmt w:val="bullet"/>
      <w:lvlText w:val="&gt;"/>
      <w:lvlJc w:val="left"/>
      <w:pPr>
        <w:tabs>
          <w:tab w:val="num" w:pos="5040"/>
        </w:tabs>
        <w:ind w:left="5040" w:hanging="360"/>
      </w:pPr>
      <w:rPr>
        <w:rFonts w:ascii=".AppleSystemUIFont" w:hAnsi=".AppleSystemUIFont" w:hint="default"/>
      </w:rPr>
    </w:lvl>
    <w:lvl w:ilvl="7" w:tplc="3CB436CC" w:tentative="1">
      <w:start w:val="1"/>
      <w:numFmt w:val="bullet"/>
      <w:lvlText w:val="&gt;"/>
      <w:lvlJc w:val="left"/>
      <w:pPr>
        <w:tabs>
          <w:tab w:val="num" w:pos="5760"/>
        </w:tabs>
        <w:ind w:left="5760" w:hanging="360"/>
      </w:pPr>
      <w:rPr>
        <w:rFonts w:ascii=".AppleSystemUIFont" w:hAnsi=".AppleSystemUIFont" w:hint="default"/>
      </w:rPr>
    </w:lvl>
    <w:lvl w:ilvl="8" w:tplc="90DCC0FE" w:tentative="1">
      <w:start w:val="1"/>
      <w:numFmt w:val="bullet"/>
      <w:lvlText w:val="&gt;"/>
      <w:lvlJc w:val="left"/>
      <w:pPr>
        <w:tabs>
          <w:tab w:val="num" w:pos="6480"/>
        </w:tabs>
        <w:ind w:left="6480" w:hanging="360"/>
      </w:pPr>
      <w:rPr>
        <w:rFonts w:ascii=".AppleSystemUIFont" w:hAnsi=".AppleSystemUIFont" w:hint="default"/>
      </w:rPr>
    </w:lvl>
  </w:abstractNum>
  <w:abstractNum w:abstractNumId="5"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78725C6"/>
    <w:multiLevelType w:val="hybridMultilevel"/>
    <w:tmpl w:val="D2080460"/>
    <w:lvl w:ilvl="0" w:tplc="459CD59E">
      <w:start w:val="1"/>
      <w:numFmt w:val="bullet"/>
      <w:lvlText w:val="•"/>
      <w:lvlJc w:val="left"/>
      <w:pPr>
        <w:tabs>
          <w:tab w:val="num" w:pos="720"/>
        </w:tabs>
        <w:ind w:left="720" w:hanging="360"/>
      </w:pPr>
      <w:rPr>
        <w:rFonts w:ascii="Arial" w:hAnsi="Arial" w:hint="default"/>
      </w:rPr>
    </w:lvl>
    <w:lvl w:ilvl="1" w:tplc="8EA4B776" w:tentative="1">
      <w:start w:val="1"/>
      <w:numFmt w:val="bullet"/>
      <w:lvlText w:val="•"/>
      <w:lvlJc w:val="left"/>
      <w:pPr>
        <w:tabs>
          <w:tab w:val="num" w:pos="1440"/>
        </w:tabs>
        <w:ind w:left="1440" w:hanging="360"/>
      </w:pPr>
      <w:rPr>
        <w:rFonts w:ascii="Arial" w:hAnsi="Arial" w:hint="default"/>
      </w:rPr>
    </w:lvl>
    <w:lvl w:ilvl="2" w:tplc="CEA87988" w:tentative="1">
      <w:start w:val="1"/>
      <w:numFmt w:val="bullet"/>
      <w:lvlText w:val="•"/>
      <w:lvlJc w:val="left"/>
      <w:pPr>
        <w:tabs>
          <w:tab w:val="num" w:pos="2160"/>
        </w:tabs>
        <w:ind w:left="2160" w:hanging="360"/>
      </w:pPr>
      <w:rPr>
        <w:rFonts w:ascii="Arial" w:hAnsi="Arial" w:hint="default"/>
      </w:rPr>
    </w:lvl>
    <w:lvl w:ilvl="3" w:tplc="D096AFFA" w:tentative="1">
      <w:start w:val="1"/>
      <w:numFmt w:val="bullet"/>
      <w:lvlText w:val="•"/>
      <w:lvlJc w:val="left"/>
      <w:pPr>
        <w:tabs>
          <w:tab w:val="num" w:pos="2880"/>
        </w:tabs>
        <w:ind w:left="2880" w:hanging="360"/>
      </w:pPr>
      <w:rPr>
        <w:rFonts w:ascii="Arial" w:hAnsi="Arial" w:hint="default"/>
      </w:rPr>
    </w:lvl>
    <w:lvl w:ilvl="4" w:tplc="98D6ADAC" w:tentative="1">
      <w:start w:val="1"/>
      <w:numFmt w:val="bullet"/>
      <w:lvlText w:val="•"/>
      <w:lvlJc w:val="left"/>
      <w:pPr>
        <w:tabs>
          <w:tab w:val="num" w:pos="3600"/>
        </w:tabs>
        <w:ind w:left="3600" w:hanging="360"/>
      </w:pPr>
      <w:rPr>
        <w:rFonts w:ascii="Arial" w:hAnsi="Arial" w:hint="default"/>
      </w:rPr>
    </w:lvl>
    <w:lvl w:ilvl="5" w:tplc="2E221272" w:tentative="1">
      <w:start w:val="1"/>
      <w:numFmt w:val="bullet"/>
      <w:lvlText w:val="•"/>
      <w:lvlJc w:val="left"/>
      <w:pPr>
        <w:tabs>
          <w:tab w:val="num" w:pos="4320"/>
        </w:tabs>
        <w:ind w:left="4320" w:hanging="360"/>
      </w:pPr>
      <w:rPr>
        <w:rFonts w:ascii="Arial" w:hAnsi="Arial" w:hint="default"/>
      </w:rPr>
    </w:lvl>
    <w:lvl w:ilvl="6" w:tplc="0E74B3F2" w:tentative="1">
      <w:start w:val="1"/>
      <w:numFmt w:val="bullet"/>
      <w:lvlText w:val="•"/>
      <w:lvlJc w:val="left"/>
      <w:pPr>
        <w:tabs>
          <w:tab w:val="num" w:pos="5040"/>
        </w:tabs>
        <w:ind w:left="5040" w:hanging="360"/>
      </w:pPr>
      <w:rPr>
        <w:rFonts w:ascii="Arial" w:hAnsi="Arial" w:hint="default"/>
      </w:rPr>
    </w:lvl>
    <w:lvl w:ilvl="7" w:tplc="D1FEAB66" w:tentative="1">
      <w:start w:val="1"/>
      <w:numFmt w:val="bullet"/>
      <w:lvlText w:val="•"/>
      <w:lvlJc w:val="left"/>
      <w:pPr>
        <w:tabs>
          <w:tab w:val="num" w:pos="5760"/>
        </w:tabs>
        <w:ind w:left="5760" w:hanging="360"/>
      </w:pPr>
      <w:rPr>
        <w:rFonts w:ascii="Arial" w:hAnsi="Arial" w:hint="default"/>
      </w:rPr>
    </w:lvl>
    <w:lvl w:ilvl="8" w:tplc="0572355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F177D1"/>
    <w:multiLevelType w:val="hybridMultilevel"/>
    <w:tmpl w:val="9DEE3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DA23777"/>
    <w:multiLevelType w:val="hybridMultilevel"/>
    <w:tmpl w:val="AC26DFC8"/>
    <w:lvl w:ilvl="0" w:tplc="9EBAD4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A61426F"/>
    <w:multiLevelType w:val="hybridMultilevel"/>
    <w:tmpl w:val="1DFA6558"/>
    <w:lvl w:ilvl="0" w:tplc="AF3868F0">
      <w:start w:val="1"/>
      <w:numFmt w:val="lowerLetter"/>
      <w:lvlText w:val="%1)"/>
      <w:lvlJc w:val="left"/>
      <w:pPr>
        <w:ind w:left="360" w:hanging="360"/>
      </w:pPr>
      <w:rPr>
        <w:rFonts w:eastAsiaTheme="minorEastAsia" w:cstheme="minorBidi" w:hint="default"/>
        <w:color w:val="000000" w:themeColor="text1"/>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B51819"/>
    <w:multiLevelType w:val="hybridMultilevel"/>
    <w:tmpl w:val="BE66FF16"/>
    <w:lvl w:ilvl="0" w:tplc="09E02BE0">
      <w:start w:val="1"/>
      <w:numFmt w:val="bullet"/>
      <w:lvlText w:val="•"/>
      <w:lvlJc w:val="left"/>
      <w:pPr>
        <w:ind w:left="420" w:hanging="420"/>
      </w:pPr>
      <w:rPr>
        <w:rFonts w:ascii="Arial" w:hAnsi="Arial" w:hint="default"/>
      </w:rPr>
    </w:lvl>
    <w:lvl w:ilvl="1" w:tplc="BEC07968">
      <w:start w:val="2"/>
      <w:numFmt w:val="bullet"/>
      <w:lvlText w:val="-"/>
      <w:lvlJc w:val="left"/>
      <w:pPr>
        <w:ind w:left="840" w:hanging="420"/>
      </w:pPr>
      <w:rPr>
        <w:rFonts w:ascii="New York" w:eastAsia="New York" w:hAnsi="New York" w:cs="宋体"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9" w15:restartNumberingAfterBreak="0">
    <w:nsid w:val="58FD2F58"/>
    <w:multiLevelType w:val="hybridMultilevel"/>
    <w:tmpl w:val="DB38B2A0"/>
    <w:lvl w:ilvl="0" w:tplc="DC400424">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080"/>
        </w:tabs>
        <w:ind w:left="1080" w:hanging="360"/>
      </w:pPr>
      <w:rPr>
        <w:rFonts w:ascii="Wingdings" w:hAnsi="Wingdings" w:hint="default"/>
      </w:rPr>
    </w:lvl>
    <w:lvl w:ilvl="2" w:tplc="257A0386">
      <w:start w:val="1"/>
      <w:numFmt w:val="bullet"/>
      <w:lvlText w:val=""/>
      <w:lvlJc w:val="left"/>
      <w:pPr>
        <w:tabs>
          <w:tab w:val="num" w:pos="1800"/>
        </w:tabs>
        <w:ind w:left="1800" w:hanging="360"/>
      </w:pPr>
      <w:rPr>
        <w:rFonts w:ascii="Symbol" w:hAnsi="Symbol" w:hint="default"/>
      </w:rPr>
    </w:lvl>
    <w:lvl w:ilvl="3" w:tplc="1538779C">
      <w:start w:val="1"/>
      <w:numFmt w:val="bullet"/>
      <w:lvlText w:val=""/>
      <w:lvlJc w:val="left"/>
      <w:pPr>
        <w:ind w:left="2520" w:hanging="360"/>
      </w:pPr>
      <w:rPr>
        <w:rFonts w:ascii="Wingdings" w:eastAsia="宋体" w:hAnsi="Wingdings" w:cs="Times New Roman" w:hint="default"/>
      </w:rPr>
    </w:lvl>
    <w:lvl w:ilvl="4" w:tplc="56B6EADE" w:tentative="1">
      <w:start w:val="1"/>
      <w:numFmt w:val="bullet"/>
      <w:lvlText w:val=""/>
      <w:lvlJc w:val="left"/>
      <w:pPr>
        <w:tabs>
          <w:tab w:val="num" w:pos="3240"/>
        </w:tabs>
        <w:ind w:left="3240" w:hanging="360"/>
      </w:pPr>
      <w:rPr>
        <w:rFonts w:ascii="Symbol" w:hAnsi="Symbol" w:hint="default"/>
      </w:rPr>
    </w:lvl>
    <w:lvl w:ilvl="5" w:tplc="E4A88DA2" w:tentative="1">
      <w:start w:val="1"/>
      <w:numFmt w:val="bullet"/>
      <w:lvlText w:val=""/>
      <w:lvlJc w:val="left"/>
      <w:pPr>
        <w:tabs>
          <w:tab w:val="num" w:pos="3960"/>
        </w:tabs>
        <w:ind w:left="3960" w:hanging="360"/>
      </w:pPr>
      <w:rPr>
        <w:rFonts w:ascii="Symbol" w:hAnsi="Symbol" w:hint="default"/>
      </w:rPr>
    </w:lvl>
    <w:lvl w:ilvl="6" w:tplc="EA14A82A" w:tentative="1">
      <w:start w:val="1"/>
      <w:numFmt w:val="bullet"/>
      <w:lvlText w:val=""/>
      <w:lvlJc w:val="left"/>
      <w:pPr>
        <w:tabs>
          <w:tab w:val="num" w:pos="4680"/>
        </w:tabs>
        <w:ind w:left="4680" w:hanging="360"/>
      </w:pPr>
      <w:rPr>
        <w:rFonts w:ascii="Symbol" w:hAnsi="Symbol" w:hint="default"/>
      </w:rPr>
    </w:lvl>
    <w:lvl w:ilvl="7" w:tplc="D4E4CDE6" w:tentative="1">
      <w:start w:val="1"/>
      <w:numFmt w:val="bullet"/>
      <w:lvlText w:val=""/>
      <w:lvlJc w:val="left"/>
      <w:pPr>
        <w:tabs>
          <w:tab w:val="num" w:pos="5400"/>
        </w:tabs>
        <w:ind w:left="5400" w:hanging="360"/>
      </w:pPr>
      <w:rPr>
        <w:rFonts w:ascii="Symbol" w:hAnsi="Symbol" w:hint="default"/>
      </w:rPr>
    </w:lvl>
    <w:lvl w:ilvl="8" w:tplc="663C81EA" w:tentative="1">
      <w:start w:val="1"/>
      <w:numFmt w:val="bullet"/>
      <w:lvlText w:val=""/>
      <w:lvlJc w:val="left"/>
      <w:pPr>
        <w:tabs>
          <w:tab w:val="num" w:pos="6120"/>
        </w:tabs>
        <w:ind w:left="6120" w:hanging="360"/>
      </w:pPr>
      <w:rPr>
        <w:rFonts w:ascii="Symbol" w:hAnsi="Symbol"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1E11E37"/>
    <w:multiLevelType w:val="hybridMultilevel"/>
    <w:tmpl w:val="163437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4A946AD"/>
    <w:multiLevelType w:val="hybridMultilevel"/>
    <w:tmpl w:val="31840DC6"/>
    <w:lvl w:ilvl="0" w:tplc="09E02B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9"/>
  </w:num>
  <w:num w:numId="3">
    <w:abstractNumId w:val="12"/>
  </w:num>
  <w:num w:numId="4">
    <w:abstractNumId w:val="21"/>
  </w:num>
  <w:num w:numId="5">
    <w:abstractNumId w:val="20"/>
  </w:num>
  <w:num w:numId="6">
    <w:abstractNumId w:val="8"/>
  </w:num>
  <w:num w:numId="7">
    <w:abstractNumId w:val="16"/>
  </w:num>
  <w:num w:numId="8">
    <w:abstractNumId w:val="26"/>
  </w:num>
  <w:num w:numId="9">
    <w:abstractNumId w:val="7"/>
  </w:num>
  <w:num w:numId="10">
    <w:abstractNumId w:val="24"/>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13"/>
  </w:num>
  <w:num w:numId="14">
    <w:abstractNumId w:val="19"/>
  </w:num>
  <w:num w:numId="15">
    <w:abstractNumId w:val="3"/>
  </w:num>
  <w:num w:numId="16">
    <w:abstractNumId w:val="10"/>
  </w:num>
  <w:num w:numId="17">
    <w:abstractNumId w:val="1"/>
  </w:num>
  <w:num w:numId="18">
    <w:abstractNumId w:val="0"/>
  </w:num>
  <w:num w:numId="19">
    <w:abstractNumId w:val="6"/>
  </w:num>
  <w:num w:numId="20">
    <w:abstractNumId w:val="14"/>
  </w:num>
  <w:num w:numId="21">
    <w:abstractNumId w:val="4"/>
  </w:num>
  <w:num w:numId="22">
    <w:abstractNumId w:val="11"/>
  </w:num>
  <w:num w:numId="23">
    <w:abstractNumId w:val="23"/>
  </w:num>
  <w:num w:numId="24">
    <w:abstractNumId w:val="17"/>
  </w:num>
  <w:num w:numId="25">
    <w:abstractNumId w:val="25"/>
  </w:num>
  <w:num w:numId="26">
    <w:abstractNumId w:val="5"/>
  </w:num>
  <w:num w:numId="27">
    <w:abstractNumId w:val="5"/>
  </w:num>
  <w:num w:numId="28">
    <w:abstractNumId w:val="5"/>
  </w:num>
  <w:num w:numId="29">
    <w:abstractNumId w:val="25"/>
  </w:num>
  <w:num w:numId="30">
    <w:abstractNumId w:val="18"/>
  </w:num>
  <w:num w:numId="31">
    <w:abstractNumId w:val="5"/>
  </w:num>
  <w:num w:numId="32">
    <w:abstractNumId w:val="2"/>
  </w:num>
  <w:num w:numId="33">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B0B"/>
    <w:rsid w:val="000063C5"/>
    <w:rsid w:val="0000649E"/>
    <w:rsid w:val="00006F04"/>
    <w:rsid w:val="000079F7"/>
    <w:rsid w:val="000116BD"/>
    <w:rsid w:val="00012217"/>
    <w:rsid w:val="000122DC"/>
    <w:rsid w:val="00013738"/>
    <w:rsid w:val="00014963"/>
    <w:rsid w:val="00014C47"/>
    <w:rsid w:val="00014E7F"/>
    <w:rsid w:val="00014FFF"/>
    <w:rsid w:val="00016092"/>
    <w:rsid w:val="00016592"/>
    <w:rsid w:val="0001724C"/>
    <w:rsid w:val="00017B85"/>
    <w:rsid w:val="00017E2D"/>
    <w:rsid w:val="00017ECE"/>
    <w:rsid w:val="000202CF"/>
    <w:rsid w:val="0002061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5DC1"/>
    <w:rsid w:val="00026904"/>
    <w:rsid w:val="00026A59"/>
    <w:rsid w:val="00026F5D"/>
    <w:rsid w:val="0002723D"/>
    <w:rsid w:val="00027C30"/>
    <w:rsid w:val="00027E56"/>
    <w:rsid w:val="00030169"/>
    <w:rsid w:val="000307A8"/>
    <w:rsid w:val="00031165"/>
    <w:rsid w:val="00031383"/>
    <w:rsid w:val="00031CC0"/>
    <w:rsid w:val="000323D5"/>
    <w:rsid w:val="00032561"/>
    <w:rsid w:val="000326E2"/>
    <w:rsid w:val="00032B28"/>
    <w:rsid w:val="00032EBA"/>
    <w:rsid w:val="00033F47"/>
    <w:rsid w:val="00034749"/>
    <w:rsid w:val="000347DA"/>
    <w:rsid w:val="00034BF3"/>
    <w:rsid w:val="00034F28"/>
    <w:rsid w:val="0003564D"/>
    <w:rsid w:val="00035B74"/>
    <w:rsid w:val="000365C5"/>
    <w:rsid w:val="000368DA"/>
    <w:rsid w:val="00037162"/>
    <w:rsid w:val="0003726B"/>
    <w:rsid w:val="000401CE"/>
    <w:rsid w:val="000402AB"/>
    <w:rsid w:val="00040C0D"/>
    <w:rsid w:val="00040C7B"/>
    <w:rsid w:val="00041AF5"/>
    <w:rsid w:val="0004270D"/>
    <w:rsid w:val="00044123"/>
    <w:rsid w:val="0004445D"/>
    <w:rsid w:val="00044985"/>
    <w:rsid w:val="00045776"/>
    <w:rsid w:val="00045975"/>
    <w:rsid w:val="00045B42"/>
    <w:rsid w:val="00045EEA"/>
    <w:rsid w:val="00045FD7"/>
    <w:rsid w:val="0004617C"/>
    <w:rsid w:val="00047059"/>
    <w:rsid w:val="0004729B"/>
    <w:rsid w:val="00047A83"/>
    <w:rsid w:val="000503DF"/>
    <w:rsid w:val="000505B8"/>
    <w:rsid w:val="000507A6"/>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6CBD"/>
    <w:rsid w:val="00056EAE"/>
    <w:rsid w:val="00057673"/>
    <w:rsid w:val="00057835"/>
    <w:rsid w:val="0005790C"/>
    <w:rsid w:val="000601AF"/>
    <w:rsid w:val="00060D25"/>
    <w:rsid w:val="00060DC3"/>
    <w:rsid w:val="0006142F"/>
    <w:rsid w:val="00062143"/>
    <w:rsid w:val="000623F7"/>
    <w:rsid w:val="00062803"/>
    <w:rsid w:val="00062E8E"/>
    <w:rsid w:val="000633D5"/>
    <w:rsid w:val="000638B6"/>
    <w:rsid w:val="00063B92"/>
    <w:rsid w:val="00063EED"/>
    <w:rsid w:val="0006423A"/>
    <w:rsid w:val="00064339"/>
    <w:rsid w:val="00064D8A"/>
    <w:rsid w:val="000658D0"/>
    <w:rsid w:val="00065D07"/>
    <w:rsid w:val="00066134"/>
    <w:rsid w:val="000667C2"/>
    <w:rsid w:val="000669F9"/>
    <w:rsid w:val="00066B06"/>
    <w:rsid w:val="00066E67"/>
    <w:rsid w:val="0006712A"/>
    <w:rsid w:val="00067397"/>
    <w:rsid w:val="0006739A"/>
    <w:rsid w:val="0006781A"/>
    <w:rsid w:val="00067DAE"/>
    <w:rsid w:val="00067E36"/>
    <w:rsid w:val="0007005B"/>
    <w:rsid w:val="000704E1"/>
    <w:rsid w:val="000707F9"/>
    <w:rsid w:val="00070E01"/>
    <w:rsid w:val="00071608"/>
    <w:rsid w:val="0007164F"/>
    <w:rsid w:val="00071DB0"/>
    <w:rsid w:val="000721DA"/>
    <w:rsid w:val="000723F1"/>
    <w:rsid w:val="00072FAF"/>
    <w:rsid w:val="00073B79"/>
    <w:rsid w:val="00073D2A"/>
    <w:rsid w:val="00074981"/>
    <w:rsid w:val="0007587C"/>
    <w:rsid w:val="000761DE"/>
    <w:rsid w:val="000764BF"/>
    <w:rsid w:val="00076EC6"/>
    <w:rsid w:val="00076F4B"/>
    <w:rsid w:val="00077058"/>
    <w:rsid w:val="0007768A"/>
    <w:rsid w:val="00077BE0"/>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2023"/>
    <w:rsid w:val="000923CF"/>
    <w:rsid w:val="0009333B"/>
    <w:rsid w:val="00093791"/>
    <w:rsid w:val="000947DE"/>
    <w:rsid w:val="00094940"/>
    <w:rsid w:val="00094AE2"/>
    <w:rsid w:val="00094DD8"/>
    <w:rsid w:val="0009544E"/>
    <w:rsid w:val="0009612A"/>
    <w:rsid w:val="0009659B"/>
    <w:rsid w:val="000967AD"/>
    <w:rsid w:val="00096F4D"/>
    <w:rsid w:val="000973F5"/>
    <w:rsid w:val="00097459"/>
    <w:rsid w:val="00097608"/>
    <w:rsid w:val="00097838"/>
    <w:rsid w:val="0009783A"/>
    <w:rsid w:val="00097C02"/>
    <w:rsid w:val="000A016B"/>
    <w:rsid w:val="000A16D1"/>
    <w:rsid w:val="000A1CE2"/>
    <w:rsid w:val="000A1CF5"/>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D47"/>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441"/>
    <w:rsid w:val="000B770A"/>
    <w:rsid w:val="000C00A2"/>
    <w:rsid w:val="000C0153"/>
    <w:rsid w:val="000C0293"/>
    <w:rsid w:val="000C0A4B"/>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0F90"/>
    <w:rsid w:val="000D1172"/>
    <w:rsid w:val="000D12D4"/>
    <w:rsid w:val="000D1A3C"/>
    <w:rsid w:val="000D1FEC"/>
    <w:rsid w:val="000D22DB"/>
    <w:rsid w:val="000D2359"/>
    <w:rsid w:val="000D2BCF"/>
    <w:rsid w:val="000D355E"/>
    <w:rsid w:val="000D4391"/>
    <w:rsid w:val="000D4A00"/>
    <w:rsid w:val="000D5181"/>
    <w:rsid w:val="000D55FC"/>
    <w:rsid w:val="000D58BA"/>
    <w:rsid w:val="000D59BD"/>
    <w:rsid w:val="000D60F8"/>
    <w:rsid w:val="000D6118"/>
    <w:rsid w:val="000D651E"/>
    <w:rsid w:val="000D662B"/>
    <w:rsid w:val="000D6C50"/>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319"/>
    <w:rsid w:val="000E4890"/>
    <w:rsid w:val="000E5033"/>
    <w:rsid w:val="000E51BF"/>
    <w:rsid w:val="000E692C"/>
    <w:rsid w:val="000E6B6B"/>
    <w:rsid w:val="000E6C44"/>
    <w:rsid w:val="000E72B4"/>
    <w:rsid w:val="000E79C6"/>
    <w:rsid w:val="000E7FC4"/>
    <w:rsid w:val="000F031A"/>
    <w:rsid w:val="000F0576"/>
    <w:rsid w:val="000F0F33"/>
    <w:rsid w:val="000F10C7"/>
    <w:rsid w:val="000F1DEE"/>
    <w:rsid w:val="000F271E"/>
    <w:rsid w:val="000F283B"/>
    <w:rsid w:val="000F328C"/>
    <w:rsid w:val="000F42D3"/>
    <w:rsid w:val="000F4489"/>
    <w:rsid w:val="000F4599"/>
    <w:rsid w:val="000F499A"/>
    <w:rsid w:val="000F5488"/>
    <w:rsid w:val="000F5530"/>
    <w:rsid w:val="000F5B26"/>
    <w:rsid w:val="000F6739"/>
    <w:rsid w:val="000F6895"/>
    <w:rsid w:val="000F68F1"/>
    <w:rsid w:val="000F690C"/>
    <w:rsid w:val="000F6A99"/>
    <w:rsid w:val="000F6FE9"/>
    <w:rsid w:val="000F70E0"/>
    <w:rsid w:val="000F7382"/>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2DF6"/>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2E77"/>
    <w:rsid w:val="0011331D"/>
    <w:rsid w:val="00113F6E"/>
    <w:rsid w:val="00114108"/>
    <w:rsid w:val="001145CD"/>
    <w:rsid w:val="00114764"/>
    <w:rsid w:val="0011501A"/>
    <w:rsid w:val="00115AEF"/>
    <w:rsid w:val="00116080"/>
    <w:rsid w:val="00116445"/>
    <w:rsid w:val="00116DF7"/>
    <w:rsid w:val="00116E5F"/>
    <w:rsid w:val="001171C1"/>
    <w:rsid w:val="00117964"/>
    <w:rsid w:val="00120BBB"/>
    <w:rsid w:val="0012120A"/>
    <w:rsid w:val="001225B0"/>
    <w:rsid w:val="00123086"/>
    <w:rsid w:val="0012333B"/>
    <w:rsid w:val="00123389"/>
    <w:rsid w:val="00123E56"/>
    <w:rsid w:val="001243AC"/>
    <w:rsid w:val="00124AA9"/>
    <w:rsid w:val="001253DF"/>
    <w:rsid w:val="00125824"/>
    <w:rsid w:val="00125B3C"/>
    <w:rsid w:val="00125FC0"/>
    <w:rsid w:val="0012618D"/>
    <w:rsid w:val="001267F8"/>
    <w:rsid w:val="00126870"/>
    <w:rsid w:val="00126A3F"/>
    <w:rsid w:val="00126D9A"/>
    <w:rsid w:val="001277F9"/>
    <w:rsid w:val="00127CB0"/>
    <w:rsid w:val="001300F3"/>
    <w:rsid w:val="00130DD2"/>
    <w:rsid w:val="001317D0"/>
    <w:rsid w:val="00131F11"/>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B9F"/>
    <w:rsid w:val="00136ECA"/>
    <w:rsid w:val="001375DC"/>
    <w:rsid w:val="00137C8F"/>
    <w:rsid w:val="001409DE"/>
    <w:rsid w:val="00140C55"/>
    <w:rsid w:val="00140CB7"/>
    <w:rsid w:val="00140F21"/>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2C7"/>
    <w:rsid w:val="00146B3F"/>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3821"/>
    <w:rsid w:val="00173B5D"/>
    <w:rsid w:val="00174C11"/>
    <w:rsid w:val="00175090"/>
    <w:rsid w:val="00176AED"/>
    <w:rsid w:val="001779C0"/>
    <w:rsid w:val="00177C30"/>
    <w:rsid w:val="0018047A"/>
    <w:rsid w:val="001804BE"/>
    <w:rsid w:val="00181AD5"/>
    <w:rsid w:val="001822D6"/>
    <w:rsid w:val="001824D1"/>
    <w:rsid w:val="00182D6C"/>
    <w:rsid w:val="00182EDB"/>
    <w:rsid w:val="0018314E"/>
    <w:rsid w:val="001838A1"/>
    <w:rsid w:val="00184134"/>
    <w:rsid w:val="001841B0"/>
    <w:rsid w:val="001853F4"/>
    <w:rsid w:val="00186574"/>
    <w:rsid w:val="0018686E"/>
    <w:rsid w:val="0018689E"/>
    <w:rsid w:val="00186918"/>
    <w:rsid w:val="00186DFE"/>
    <w:rsid w:val="00186FED"/>
    <w:rsid w:val="001874A3"/>
    <w:rsid w:val="001878F6"/>
    <w:rsid w:val="001879F5"/>
    <w:rsid w:val="00187B6A"/>
    <w:rsid w:val="00187CFD"/>
    <w:rsid w:val="0019081B"/>
    <w:rsid w:val="00190C7D"/>
    <w:rsid w:val="00190C97"/>
    <w:rsid w:val="001913A3"/>
    <w:rsid w:val="00191E5D"/>
    <w:rsid w:val="00192290"/>
    <w:rsid w:val="00192CF8"/>
    <w:rsid w:val="00192F75"/>
    <w:rsid w:val="00192FD9"/>
    <w:rsid w:val="00193387"/>
    <w:rsid w:val="001933B6"/>
    <w:rsid w:val="00193508"/>
    <w:rsid w:val="00193752"/>
    <w:rsid w:val="00193F63"/>
    <w:rsid w:val="0019457E"/>
    <w:rsid w:val="00195111"/>
    <w:rsid w:val="001952ED"/>
    <w:rsid w:val="001961BC"/>
    <w:rsid w:val="00196949"/>
    <w:rsid w:val="001972E1"/>
    <w:rsid w:val="0019742B"/>
    <w:rsid w:val="0019781D"/>
    <w:rsid w:val="001A04BE"/>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5FF3"/>
    <w:rsid w:val="001A61CC"/>
    <w:rsid w:val="001A652B"/>
    <w:rsid w:val="001A6ADE"/>
    <w:rsid w:val="001A73C7"/>
    <w:rsid w:val="001A7A02"/>
    <w:rsid w:val="001B0029"/>
    <w:rsid w:val="001B014E"/>
    <w:rsid w:val="001B044D"/>
    <w:rsid w:val="001B07B2"/>
    <w:rsid w:val="001B14C1"/>
    <w:rsid w:val="001B15B6"/>
    <w:rsid w:val="001B1E2E"/>
    <w:rsid w:val="001B32FB"/>
    <w:rsid w:val="001B3675"/>
    <w:rsid w:val="001B3BC3"/>
    <w:rsid w:val="001B4001"/>
    <w:rsid w:val="001B4333"/>
    <w:rsid w:val="001B437A"/>
    <w:rsid w:val="001B4EBA"/>
    <w:rsid w:val="001B4F8C"/>
    <w:rsid w:val="001B5A5B"/>
    <w:rsid w:val="001B659B"/>
    <w:rsid w:val="001B6637"/>
    <w:rsid w:val="001B6CAC"/>
    <w:rsid w:val="001B7033"/>
    <w:rsid w:val="001B708E"/>
    <w:rsid w:val="001B72DC"/>
    <w:rsid w:val="001C0D1E"/>
    <w:rsid w:val="001C1240"/>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637"/>
    <w:rsid w:val="001C5661"/>
    <w:rsid w:val="001C614F"/>
    <w:rsid w:val="001C650E"/>
    <w:rsid w:val="001C6572"/>
    <w:rsid w:val="001C66BA"/>
    <w:rsid w:val="001C7189"/>
    <w:rsid w:val="001C7A02"/>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717"/>
    <w:rsid w:val="001D4AC5"/>
    <w:rsid w:val="001D4C3D"/>
    <w:rsid w:val="001D4F42"/>
    <w:rsid w:val="001D509A"/>
    <w:rsid w:val="001D5249"/>
    <w:rsid w:val="001D53AF"/>
    <w:rsid w:val="001D54EC"/>
    <w:rsid w:val="001D6045"/>
    <w:rsid w:val="001D66E2"/>
    <w:rsid w:val="001D66ED"/>
    <w:rsid w:val="001D6DE8"/>
    <w:rsid w:val="001D717A"/>
    <w:rsid w:val="001D79A6"/>
    <w:rsid w:val="001D7D1D"/>
    <w:rsid w:val="001E028D"/>
    <w:rsid w:val="001E0399"/>
    <w:rsid w:val="001E0870"/>
    <w:rsid w:val="001E0944"/>
    <w:rsid w:val="001E0C9B"/>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3EF3"/>
    <w:rsid w:val="001F5512"/>
    <w:rsid w:val="001F5890"/>
    <w:rsid w:val="001F5C92"/>
    <w:rsid w:val="001F5D72"/>
    <w:rsid w:val="001F626C"/>
    <w:rsid w:val="001F65E5"/>
    <w:rsid w:val="001F6F34"/>
    <w:rsid w:val="001F71E4"/>
    <w:rsid w:val="001F72C5"/>
    <w:rsid w:val="001F79FA"/>
    <w:rsid w:val="001F7C4D"/>
    <w:rsid w:val="001F7D8D"/>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422B"/>
    <w:rsid w:val="0020442C"/>
    <w:rsid w:val="00204A99"/>
    <w:rsid w:val="002063D3"/>
    <w:rsid w:val="002071CE"/>
    <w:rsid w:val="002072F3"/>
    <w:rsid w:val="002078F5"/>
    <w:rsid w:val="00207BFE"/>
    <w:rsid w:val="00207D80"/>
    <w:rsid w:val="002101B4"/>
    <w:rsid w:val="00210250"/>
    <w:rsid w:val="00210AB3"/>
    <w:rsid w:val="00211125"/>
    <w:rsid w:val="002113BC"/>
    <w:rsid w:val="00211927"/>
    <w:rsid w:val="00211C7B"/>
    <w:rsid w:val="00211DD9"/>
    <w:rsid w:val="002122E4"/>
    <w:rsid w:val="00212630"/>
    <w:rsid w:val="00212750"/>
    <w:rsid w:val="00212F58"/>
    <w:rsid w:val="00213080"/>
    <w:rsid w:val="002145A8"/>
    <w:rsid w:val="0021494A"/>
    <w:rsid w:val="00214EFF"/>
    <w:rsid w:val="0021510C"/>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87C"/>
    <w:rsid w:val="00225CA5"/>
    <w:rsid w:val="00225E3F"/>
    <w:rsid w:val="00225FB6"/>
    <w:rsid w:val="00226E14"/>
    <w:rsid w:val="002275D2"/>
    <w:rsid w:val="00230493"/>
    <w:rsid w:val="00231D60"/>
    <w:rsid w:val="00231E6C"/>
    <w:rsid w:val="002321D9"/>
    <w:rsid w:val="00232745"/>
    <w:rsid w:val="0023276E"/>
    <w:rsid w:val="00232806"/>
    <w:rsid w:val="00232C50"/>
    <w:rsid w:val="0023315F"/>
    <w:rsid w:val="002333B3"/>
    <w:rsid w:val="00234F68"/>
    <w:rsid w:val="00235795"/>
    <w:rsid w:val="002357ED"/>
    <w:rsid w:val="0023638F"/>
    <w:rsid w:val="00236B00"/>
    <w:rsid w:val="00236FEA"/>
    <w:rsid w:val="00237463"/>
    <w:rsid w:val="00237506"/>
    <w:rsid w:val="00237AE8"/>
    <w:rsid w:val="0024014F"/>
    <w:rsid w:val="00240F78"/>
    <w:rsid w:val="00240FC0"/>
    <w:rsid w:val="0024120C"/>
    <w:rsid w:val="002415BD"/>
    <w:rsid w:val="00241962"/>
    <w:rsid w:val="00241C6C"/>
    <w:rsid w:val="00241DE3"/>
    <w:rsid w:val="00241EC6"/>
    <w:rsid w:val="00242785"/>
    <w:rsid w:val="00243513"/>
    <w:rsid w:val="00243A7B"/>
    <w:rsid w:val="00243F07"/>
    <w:rsid w:val="00244532"/>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1781"/>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27A"/>
    <w:rsid w:val="002603B5"/>
    <w:rsid w:val="00260424"/>
    <w:rsid w:val="00260502"/>
    <w:rsid w:val="00260AEE"/>
    <w:rsid w:val="00260CB9"/>
    <w:rsid w:val="00261071"/>
    <w:rsid w:val="00261464"/>
    <w:rsid w:val="00261D36"/>
    <w:rsid w:val="00261E17"/>
    <w:rsid w:val="0026220D"/>
    <w:rsid w:val="00262996"/>
    <w:rsid w:val="002629DD"/>
    <w:rsid w:val="00262B41"/>
    <w:rsid w:val="00262E3A"/>
    <w:rsid w:val="0026385D"/>
    <w:rsid w:val="00264DBA"/>
    <w:rsid w:val="00265611"/>
    <w:rsid w:val="00265651"/>
    <w:rsid w:val="002659FE"/>
    <w:rsid w:val="00265ADD"/>
    <w:rsid w:val="0026615E"/>
    <w:rsid w:val="00266408"/>
    <w:rsid w:val="002668F6"/>
    <w:rsid w:val="00266CA1"/>
    <w:rsid w:val="00266D04"/>
    <w:rsid w:val="00266EF6"/>
    <w:rsid w:val="002679B8"/>
    <w:rsid w:val="00267B88"/>
    <w:rsid w:val="00270179"/>
    <w:rsid w:val="00270491"/>
    <w:rsid w:val="002706AE"/>
    <w:rsid w:val="002706D2"/>
    <w:rsid w:val="002707BC"/>
    <w:rsid w:val="00271981"/>
    <w:rsid w:val="00271CA1"/>
    <w:rsid w:val="00271F4E"/>
    <w:rsid w:val="00272254"/>
    <w:rsid w:val="0027228F"/>
    <w:rsid w:val="00272674"/>
    <w:rsid w:val="00273008"/>
    <w:rsid w:val="00273705"/>
    <w:rsid w:val="00273E3E"/>
    <w:rsid w:val="00273EBD"/>
    <w:rsid w:val="0027421E"/>
    <w:rsid w:val="00274937"/>
    <w:rsid w:val="002749A5"/>
    <w:rsid w:val="00274A4B"/>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59"/>
    <w:rsid w:val="00285573"/>
    <w:rsid w:val="00286207"/>
    <w:rsid w:val="00286371"/>
    <w:rsid w:val="002863D5"/>
    <w:rsid w:val="00286658"/>
    <w:rsid w:val="0028694F"/>
    <w:rsid w:val="00286ED4"/>
    <w:rsid w:val="00286F8B"/>
    <w:rsid w:val="002877E4"/>
    <w:rsid w:val="00287FE0"/>
    <w:rsid w:val="0029089D"/>
    <w:rsid w:val="00290B21"/>
    <w:rsid w:val="002913B8"/>
    <w:rsid w:val="002913F5"/>
    <w:rsid w:val="002915B7"/>
    <w:rsid w:val="002917B5"/>
    <w:rsid w:val="00291E51"/>
    <w:rsid w:val="002928F7"/>
    <w:rsid w:val="00292D6B"/>
    <w:rsid w:val="00292D84"/>
    <w:rsid w:val="00293B71"/>
    <w:rsid w:val="002941B6"/>
    <w:rsid w:val="00294292"/>
    <w:rsid w:val="002947C2"/>
    <w:rsid w:val="002948F7"/>
    <w:rsid w:val="00294EA7"/>
    <w:rsid w:val="00295B7A"/>
    <w:rsid w:val="00295E28"/>
    <w:rsid w:val="0029621D"/>
    <w:rsid w:val="00296B04"/>
    <w:rsid w:val="00296B68"/>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5AA"/>
    <w:rsid w:val="002B4FC9"/>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B42"/>
    <w:rsid w:val="002C0FBE"/>
    <w:rsid w:val="002C1D14"/>
    <w:rsid w:val="002C1E67"/>
    <w:rsid w:val="002C3755"/>
    <w:rsid w:val="002C39B0"/>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9F2"/>
    <w:rsid w:val="002D3AE2"/>
    <w:rsid w:val="002D3B28"/>
    <w:rsid w:val="002D4B4A"/>
    <w:rsid w:val="002D4C48"/>
    <w:rsid w:val="002D586C"/>
    <w:rsid w:val="002D5E3C"/>
    <w:rsid w:val="002D65C7"/>
    <w:rsid w:val="002D6BDE"/>
    <w:rsid w:val="002D748F"/>
    <w:rsid w:val="002D7685"/>
    <w:rsid w:val="002D7EE5"/>
    <w:rsid w:val="002E0753"/>
    <w:rsid w:val="002E0923"/>
    <w:rsid w:val="002E092D"/>
    <w:rsid w:val="002E1055"/>
    <w:rsid w:val="002E17D8"/>
    <w:rsid w:val="002E1C9B"/>
    <w:rsid w:val="002E31AE"/>
    <w:rsid w:val="002E3C54"/>
    <w:rsid w:val="002E4797"/>
    <w:rsid w:val="002E49E9"/>
    <w:rsid w:val="002E5749"/>
    <w:rsid w:val="002E5DE2"/>
    <w:rsid w:val="002E719D"/>
    <w:rsid w:val="002E738D"/>
    <w:rsid w:val="002E766C"/>
    <w:rsid w:val="002E76AC"/>
    <w:rsid w:val="002E7D9C"/>
    <w:rsid w:val="002E7FAD"/>
    <w:rsid w:val="002F01DA"/>
    <w:rsid w:val="002F1109"/>
    <w:rsid w:val="002F11FE"/>
    <w:rsid w:val="002F269A"/>
    <w:rsid w:val="002F283F"/>
    <w:rsid w:val="002F2D3B"/>
    <w:rsid w:val="002F2DF1"/>
    <w:rsid w:val="002F32C4"/>
    <w:rsid w:val="002F389A"/>
    <w:rsid w:val="002F3AF3"/>
    <w:rsid w:val="002F3DC9"/>
    <w:rsid w:val="002F41AD"/>
    <w:rsid w:val="002F43FB"/>
    <w:rsid w:val="002F483B"/>
    <w:rsid w:val="002F5527"/>
    <w:rsid w:val="002F5672"/>
    <w:rsid w:val="002F5EE4"/>
    <w:rsid w:val="002F6321"/>
    <w:rsid w:val="002F635E"/>
    <w:rsid w:val="002F64DA"/>
    <w:rsid w:val="002F6B99"/>
    <w:rsid w:val="002F6EC3"/>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BD6"/>
    <w:rsid w:val="00304C4C"/>
    <w:rsid w:val="00304F87"/>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1CF8"/>
    <w:rsid w:val="003121BD"/>
    <w:rsid w:val="00312591"/>
    <w:rsid w:val="00312E2F"/>
    <w:rsid w:val="0031371D"/>
    <w:rsid w:val="00313F42"/>
    <w:rsid w:val="00314726"/>
    <w:rsid w:val="00314DE5"/>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C8F"/>
    <w:rsid w:val="00324EF3"/>
    <w:rsid w:val="003250DA"/>
    <w:rsid w:val="0032538B"/>
    <w:rsid w:val="00325D02"/>
    <w:rsid w:val="00325FB1"/>
    <w:rsid w:val="003262D8"/>
    <w:rsid w:val="00326634"/>
    <w:rsid w:val="00326780"/>
    <w:rsid w:val="0032716F"/>
    <w:rsid w:val="00327258"/>
    <w:rsid w:val="00327684"/>
    <w:rsid w:val="00331251"/>
    <w:rsid w:val="0033133D"/>
    <w:rsid w:val="00331B0D"/>
    <w:rsid w:val="00331F60"/>
    <w:rsid w:val="00332A3B"/>
    <w:rsid w:val="00332E63"/>
    <w:rsid w:val="0033353B"/>
    <w:rsid w:val="0033380C"/>
    <w:rsid w:val="003340DC"/>
    <w:rsid w:val="003343B0"/>
    <w:rsid w:val="003348A3"/>
    <w:rsid w:val="003349E7"/>
    <w:rsid w:val="00335270"/>
    <w:rsid w:val="0033529C"/>
    <w:rsid w:val="00335EE8"/>
    <w:rsid w:val="00335F81"/>
    <w:rsid w:val="0033686C"/>
    <w:rsid w:val="00337014"/>
    <w:rsid w:val="00337228"/>
    <w:rsid w:val="0033793F"/>
    <w:rsid w:val="0034016A"/>
    <w:rsid w:val="0034026F"/>
    <w:rsid w:val="0034045C"/>
    <w:rsid w:val="00340B11"/>
    <w:rsid w:val="00340B71"/>
    <w:rsid w:val="00340EBF"/>
    <w:rsid w:val="00341088"/>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217"/>
    <w:rsid w:val="003508EA"/>
    <w:rsid w:val="00350A33"/>
    <w:rsid w:val="00350E7C"/>
    <w:rsid w:val="00350F2A"/>
    <w:rsid w:val="00351204"/>
    <w:rsid w:val="003519EF"/>
    <w:rsid w:val="00351B45"/>
    <w:rsid w:val="00352412"/>
    <w:rsid w:val="00352441"/>
    <w:rsid w:val="0035262B"/>
    <w:rsid w:val="003527B2"/>
    <w:rsid w:val="003529B8"/>
    <w:rsid w:val="00352EED"/>
    <w:rsid w:val="00353C5C"/>
    <w:rsid w:val="003541F8"/>
    <w:rsid w:val="0035466A"/>
    <w:rsid w:val="00354C7F"/>
    <w:rsid w:val="00354FF1"/>
    <w:rsid w:val="00355045"/>
    <w:rsid w:val="0035574C"/>
    <w:rsid w:val="0035625A"/>
    <w:rsid w:val="003566FF"/>
    <w:rsid w:val="00356AE9"/>
    <w:rsid w:val="00356E94"/>
    <w:rsid w:val="003579B0"/>
    <w:rsid w:val="003579EC"/>
    <w:rsid w:val="00357B4E"/>
    <w:rsid w:val="00357E54"/>
    <w:rsid w:val="0036082C"/>
    <w:rsid w:val="00360CF3"/>
    <w:rsid w:val="003610D3"/>
    <w:rsid w:val="00362AC0"/>
    <w:rsid w:val="00362D28"/>
    <w:rsid w:val="00363314"/>
    <w:rsid w:val="00363852"/>
    <w:rsid w:val="00363A78"/>
    <w:rsid w:val="00364D7D"/>
    <w:rsid w:val="0036538E"/>
    <w:rsid w:val="003653DC"/>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2830"/>
    <w:rsid w:val="00372B33"/>
    <w:rsid w:val="00372C70"/>
    <w:rsid w:val="00372F6D"/>
    <w:rsid w:val="00373029"/>
    <w:rsid w:val="003735E2"/>
    <w:rsid w:val="0037387D"/>
    <w:rsid w:val="00373BE6"/>
    <w:rsid w:val="00373EA6"/>
    <w:rsid w:val="00374808"/>
    <w:rsid w:val="00374A4E"/>
    <w:rsid w:val="00374E35"/>
    <w:rsid w:val="0037535E"/>
    <w:rsid w:val="00375734"/>
    <w:rsid w:val="00375943"/>
    <w:rsid w:val="003763EC"/>
    <w:rsid w:val="003765D2"/>
    <w:rsid w:val="00376966"/>
    <w:rsid w:val="00376975"/>
    <w:rsid w:val="00376ED2"/>
    <w:rsid w:val="003778C9"/>
    <w:rsid w:val="0038060E"/>
    <w:rsid w:val="003806B5"/>
    <w:rsid w:val="00380787"/>
    <w:rsid w:val="00381934"/>
    <w:rsid w:val="00381A7A"/>
    <w:rsid w:val="00382108"/>
    <w:rsid w:val="00382335"/>
    <w:rsid w:val="00382620"/>
    <w:rsid w:val="00382D5F"/>
    <w:rsid w:val="00383502"/>
    <w:rsid w:val="003839D2"/>
    <w:rsid w:val="00384028"/>
    <w:rsid w:val="00384855"/>
    <w:rsid w:val="003850A9"/>
    <w:rsid w:val="00386262"/>
    <w:rsid w:val="003865CA"/>
    <w:rsid w:val="00386D6D"/>
    <w:rsid w:val="00386E67"/>
    <w:rsid w:val="00387A30"/>
    <w:rsid w:val="00387D53"/>
    <w:rsid w:val="003901C2"/>
    <w:rsid w:val="003903D3"/>
    <w:rsid w:val="003905E6"/>
    <w:rsid w:val="00390A5A"/>
    <w:rsid w:val="00390CE6"/>
    <w:rsid w:val="00390E9F"/>
    <w:rsid w:val="00390EAA"/>
    <w:rsid w:val="0039167C"/>
    <w:rsid w:val="00391D85"/>
    <w:rsid w:val="0039296C"/>
    <w:rsid w:val="0039338F"/>
    <w:rsid w:val="00393614"/>
    <w:rsid w:val="003936F2"/>
    <w:rsid w:val="00393873"/>
    <w:rsid w:val="00394D01"/>
    <w:rsid w:val="003950DD"/>
    <w:rsid w:val="003958BD"/>
    <w:rsid w:val="00395EC0"/>
    <w:rsid w:val="0039607A"/>
    <w:rsid w:val="0039647A"/>
    <w:rsid w:val="003967B5"/>
    <w:rsid w:val="00396825"/>
    <w:rsid w:val="00397C99"/>
    <w:rsid w:val="003A1162"/>
    <w:rsid w:val="003A1B19"/>
    <w:rsid w:val="003A3270"/>
    <w:rsid w:val="003A37E1"/>
    <w:rsid w:val="003A40B1"/>
    <w:rsid w:val="003A469E"/>
    <w:rsid w:val="003A4876"/>
    <w:rsid w:val="003A48D5"/>
    <w:rsid w:val="003A5339"/>
    <w:rsid w:val="003A5662"/>
    <w:rsid w:val="003A5B6D"/>
    <w:rsid w:val="003A609A"/>
    <w:rsid w:val="003A6608"/>
    <w:rsid w:val="003A675D"/>
    <w:rsid w:val="003A76F1"/>
    <w:rsid w:val="003A7929"/>
    <w:rsid w:val="003A7986"/>
    <w:rsid w:val="003A7A41"/>
    <w:rsid w:val="003A7BFB"/>
    <w:rsid w:val="003A7E9E"/>
    <w:rsid w:val="003B070C"/>
    <w:rsid w:val="003B08C9"/>
    <w:rsid w:val="003B1131"/>
    <w:rsid w:val="003B140E"/>
    <w:rsid w:val="003B14D3"/>
    <w:rsid w:val="003B1C9D"/>
    <w:rsid w:val="003B1F56"/>
    <w:rsid w:val="003B2249"/>
    <w:rsid w:val="003B2704"/>
    <w:rsid w:val="003B2F85"/>
    <w:rsid w:val="003B2FD4"/>
    <w:rsid w:val="003B32AA"/>
    <w:rsid w:val="003B33CB"/>
    <w:rsid w:val="003B413C"/>
    <w:rsid w:val="003B44F7"/>
    <w:rsid w:val="003B4591"/>
    <w:rsid w:val="003B477E"/>
    <w:rsid w:val="003B5182"/>
    <w:rsid w:val="003B5239"/>
    <w:rsid w:val="003B57E4"/>
    <w:rsid w:val="003B5923"/>
    <w:rsid w:val="003B5F06"/>
    <w:rsid w:val="003B5F9C"/>
    <w:rsid w:val="003B5F9D"/>
    <w:rsid w:val="003B64B7"/>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81B"/>
    <w:rsid w:val="003C3A38"/>
    <w:rsid w:val="003C45D6"/>
    <w:rsid w:val="003C584E"/>
    <w:rsid w:val="003C5AA9"/>
    <w:rsid w:val="003C5C76"/>
    <w:rsid w:val="003C6879"/>
    <w:rsid w:val="003C6DE2"/>
    <w:rsid w:val="003C6E8A"/>
    <w:rsid w:val="003C7296"/>
    <w:rsid w:val="003C7437"/>
    <w:rsid w:val="003D072B"/>
    <w:rsid w:val="003D0774"/>
    <w:rsid w:val="003D1556"/>
    <w:rsid w:val="003D1AD3"/>
    <w:rsid w:val="003D22F7"/>
    <w:rsid w:val="003D25F7"/>
    <w:rsid w:val="003D29B9"/>
    <w:rsid w:val="003D2DF2"/>
    <w:rsid w:val="003D356D"/>
    <w:rsid w:val="003D37D2"/>
    <w:rsid w:val="003D414F"/>
    <w:rsid w:val="003D41CE"/>
    <w:rsid w:val="003D4605"/>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1E"/>
    <w:rsid w:val="003E1CD0"/>
    <w:rsid w:val="003E203F"/>
    <w:rsid w:val="003E28C0"/>
    <w:rsid w:val="003E32DD"/>
    <w:rsid w:val="003E3882"/>
    <w:rsid w:val="003E4517"/>
    <w:rsid w:val="003E4559"/>
    <w:rsid w:val="003E4724"/>
    <w:rsid w:val="003E4805"/>
    <w:rsid w:val="003E4955"/>
    <w:rsid w:val="003E4E5B"/>
    <w:rsid w:val="003E57B7"/>
    <w:rsid w:val="003E5CD7"/>
    <w:rsid w:val="003E5CD9"/>
    <w:rsid w:val="003E67A1"/>
    <w:rsid w:val="003E6AB4"/>
    <w:rsid w:val="003E703F"/>
    <w:rsid w:val="003F0446"/>
    <w:rsid w:val="003F06D5"/>
    <w:rsid w:val="003F0AC4"/>
    <w:rsid w:val="003F0BF8"/>
    <w:rsid w:val="003F0DA9"/>
    <w:rsid w:val="003F1271"/>
    <w:rsid w:val="003F135A"/>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6B92"/>
    <w:rsid w:val="003F6CC9"/>
    <w:rsid w:val="003F7D8B"/>
    <w:rsid w:val="003F7F68"/>
    <w:rsid w:val="00400147"/>
    <w:rsid w:val="00400211"/>
    <w:rsid w:val="00400D3A"/>
    <w:rsid w:val="00400F18"/>
    <w:rsid w:val="0040116B"/>
    <w:rsid w:val="0040123F"/>
    <w:rsid w:val="00401648"/>
    <w:rsid w:val="00401E1C"/>
    <w:rsid w:val="004029DE"/>
    <w:rsid w:val="00402FA2"/>
    <w:rsid w:val="004033F6"/>
    <w:rsid w:val="0040356F"/>
    <w:rsid w:val="004035EE"/>
    <w:rsid w:val="0040416A"/>
    <w:rsid w:val="00405597"/>
    <w:rsid w:val="004061CC"/>
    <w:rsid w:val="00406346"/>
    <w:rsid w:val="00406483"/>
    <w:rsid w:val="004065E5"/>
    <w:rsid w:val="004069BD"/>
    <w:rsid w:val="00406A79"/>
    <w:rsid w:val="004071C1"/>
    <w:rsid w:val="004078CB"/>
    <w:rsid w:val="0040793B"/>
    <w:rsid w:val="00407F56"/>
    <w:rsid w:val="00407F74"/>
    <w:rsid w:val="00410ABC"/>
    <w:rsid w:val="00410B0A"/>
    <w:rsid w:val="0041187A"/>
    <w:rsid w:val="00411B32"/>
    <w:rsid w:val="004126ED"/>
    <w:rsid w:val="00412A80"/>
    <w:rsid w:val="00412C67"/>
    <w:rsid w:val="00412F25"/>
    <w:rsid w:val="004138D2"/>
    <w:rsid w:val="00413CB5"/>
    <w:rsid w:val="00414030"/>
    <w:rsid w:val="00414585"/>
    <w:rsid w:val="00414B81"/>
    <w:rsid w:val="00414DE3"/>
    <w:rsid w:val="0041500B"/>
    <w:rsid w:val="00415298"/>
    <w:rsid w:val="00415D8B"/>
    <w:rsid w:val="004163E0"/>
    <w:rsid w:val="004177C3"/>
    <w:rsid w:val="00417836"/>
    <w:rsid w:val="004200B2"/>
    <w:rsid w:val="004201F9"/>
    <w:rsid w:val="00420D5F"/>
    <w:rsid w:val="004214AB"/>
    <w:rsid w:val="004214D0"/>
    <w:rsid w:val="00421552"/>
    <w:rsid w:val="00421D47"/>
    <w:rsid w:val="00421EB0"/>
    <w:rsid w:val="004223B7"/>
    <w:rsid w:val="00422956"/>
    <w:rsid w:val="00422B31"/>
    <w:rsid w:val="00422B33"/>
    <w:rsid w:val="00423531"/>
    <w:rsid w:val="00423618"/>
    <w:rsid w:val="0042380A"/>
    <w:rsid w:val="004239DF"/>
    <w:rsid w:val="00423DC5"/>
    <w:rsid w:val="00423DD0"/>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A9C"/>
    <w:rsid w:val="00444DA8"/>
    <w:rsid w:val="004453CF"/>
    <w:rsid w:val="00445828"/>
    <w:rsid w:val="00445A5B"/>
    <w:rsid w:val="00445B93"/>
    <w:rsid w:val="00445CEA"/>
    <w:rsid w:val="00445FB2"/>
    <w:rsid w:val="004462DF"/>
    <w:rsid w:val="00446B32"/>
    <w:rsid w:val="00446D8E"/>
    <w:rsid w:val="0045053D"/>
    <w:rsid w:val="004508E8"/>
    <w:rsid w:val="0045097C"/>
    <w:rsid w:val="00450F8D"/>
    <w:rsid w:val="00451281"/>
    <w:rsid w:val="00451414"/>
    <w:rsid w:val="00451702"/>
    <w:rsid w:val="00451713"/>
    <w:rsid w:val="004518E0"/>
    <w:rsid w:val="00451A78"/>
    <w:rsid w:val="00451AB1"/>
    <w:rsid w:val="00451F0D"/>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09D3"/>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566A"/>
    <w:rsid w:val="00465AE3"/>
    <w:rsid w:val="0046639A"/>
    <w:rsid w:val="00467BD5"/>
    <w:rsid w:val="00471190"/>
    <w:rsid w:val="004711EF"/>
    <w:rsid w:val="00472760"/>
    <w:rsid w:val="00472B07"/>
    <w:rsid w:val="00473001"/>
    <w:rsid w:val="004732B7"/>
    <w:rsid w:val="00474557"/>
    <w:rsid w:val="0047518D"/>
    <w:rsid w:val="004752B4"/>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5764"/>
    <w:rsid w:val="00485A2D"/>
    <w:rsid w:val="00485C7E"/>
    <w:rsid w:val="00485F39"/>
    <w:rsid w:val="00486219"/>
    <w:rsid w:val="00486755"/>
    <w:rsid w:val="00486982"/>
    <w:rsid w:val="00487237"/>
    <w:rsid w:val="004875B8"/>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951"/>
    <w:rsid w:val="00493F78"/>
    <w:rsid w:val="0049415F"/>
    <w:rsid w:val="00494FA2"/>
    <w:rsid w:val="0049571A"/>
    <w:rsid w:val="00495749"/>
    <w:rsid w:val="00495A00"/>
    <w:rsid w:val="00495D6B"/>
    <w:rsid w:val="00495E61"/>
    <w:rsid w:val="00496A4C"/>
    <w:rsid w:val="00496FDF"/>
    <w:rsid w:val="004974F8"/>
    <w:rsid w:val="00497817"/>
    <w:rsid w:val="00497860"/>
    <w:rsid w:val="00497877"/>
    <w:rsid w:val="00497F51"/>
    <w:rsid w:val="004A09F2"/>
    <w:rsid w:val="004A0A2F"/>
    <w:rsid w:val="004A21D0"/>
    <w:rsid w:val="004A2919"/>
    <w:rsid w:val="004A2F73"/>
    <w:rsid w:val="004A3487"/>
    <w:rsid w:val="004A3533"/>
    <w:rsid w:val="004A3A7D"/>
    <w:rsid w:val="004A4D01"/>
    <w:rsid w:val="004A5212"/>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C4"/>
    <w:rsid w:val="004B5927"/>
    <w:rsid w:val="004B5CEE"/>
    <w:rsid w:val="004B5E9B"/>
    <w:rsid w:val="004B68BB"/>
    <w:rsid w:val="004B6D09"/>
    <w:rsid w:val="004B73EB"/>
    <w:rsid w:val="004B783F"/>
    <w:rsid w:val="004C059F"/>
    <w:rsid w:val="004C0623"/>
    <w:rsid w:val="004C0A9C"/>
    <w:rsid w:val="004C0E08"/>
    <w:rsid w:val="004C1003"/>
    <w:rsid w:val="004C1329"/>
    <w:rsid w:val="004C19DF"/>
    <w:rsid w:val="004C1B00"/>
    <w:rsid w:val="004C219A"/>
    <w:rsid w:val="004C3AD6"/>
    <w:rsid w:val="004C4227"/>
    <w:rsid w:val="004C4593"/>
    <w:rsid w:val="004C4B1D"/>
    <w:rsid w:val="004C53D8"/>
    <w:rsid w:val="004C5760"/>
    <w:rsid w:val="004C5872"/>
    <w:rsid w:val="004C6222"/>
    <w:rsid w:val="004C66F1"/>
    <w:rsid w:val="004C6C5C"/>
    <w:rsid w:val="004C7412"/>
    <w:rsid w:val="004C7937"/>
    <w:rsid w:val="004C7F29"/>
    <w:rsid w:val="004C7F37"/>
    <w:rsid w:val="004D00D6"/>
    <w:rsid w:val="004D0779"/>
    <w:rsid w:val="004D0A69"/>
    <w:rsid w:val="004D0D39"/>
    <w:rsid w:val="004D124A"/>
    <w:rsid w:val="004D1781"/>
    <w:rsid w:val="004D3ADB"/>
    <w:rsid w:val="004D3C23"/>
    <w:rsid w:val="004D3F4C"/>
    <w:rsid w:val="004D4538"/>
    <w:rsid w:val="004D4A9F"/>
    <w:rsid w:val="004D4FB6"/>
    <w:rsid w:val="004D572F"/>
    <w:rsid w:val="004D5DB5"/>
    <w:rsid w:val="004D5F0F"/>
    <w:rsid w:val="004D6329"/>
    <w:rsid w:val="004D6646"/>
    <w:rsid w:val="004D6F93"/>
    <w:rsid w:val="004D714B"/>
    <w:rsid w:val="004D75F0"/>
    <w:rsid w:val="004D7661"/>
    <w:rsid w:val="004D78ED"/>
    <w:rsid w:val="004D7F43"/>
    <w:rsid w:val="004E0144"/>
    <w:rsid w:val="004E0D66"/>
    <w:rsid w:val="004E22D1"/>
    <w:rsid w:val="004E23A7"/>
    <w:rsid w:val="004E2554"/>
    <w:rsid w:val="004E2856"/>
    <w:rsid w:val="004E46A3"/>
    <w:rsid w:val="004E4D73"/>
    <w:rsid w:val="004E4EAD"/>
    <w:rsid w:val="004E53CD"/>
    <w:rsid w:val="004E5418"/>
    <w:rsid w:val="004E5F38"/>
    <w:rsid w:val="004E61B6"/>
    <w:rsid w:val="004E68D9"/>
    <w:rsid w:val="004E6B02"/>
    <w:rsid w:val="004E76F5"/>
    <w:rsid w:val="004F04BB"/>
    <w:rsid w:val="004F16E2"/>
    <w:rsid w:val="004F1A5F"/>
    <w:rsid w:val="004F21EE"/>
    <w:rsid w:val="004F3534"/>
    <w:rsid w:val="004F4010"/>
    <w:rsid w:val="004F52E1"/>
    <w:rsid w:val="004F5348"/>
    <w:rsid w:val="004F5986"/>
    <w:rsid w:val="004F5A45"/>
    <w:rsid w:val="004F5F8D"/>
    <w:rsid w:val="004F6373"/>
    <w:rsid w:val="004F677C"/>
    <w:rsid w:val="004F6ABF"/>
    <w:rsid w:val="004F6E37"/>
    <w:rsid w:val="004F737A"/>
    <w:rsid w:val="004F7525"/>
    <w:rsid w:val="004F78CA"/>
    <w:rsid w:val="004F7E41"/>
    <w:rsid w:val="00500EF8"/>
    <w:rsid w:val="0050101A"/>
    <w:rsid w:val="00501608"/>
    <w:rsid w:val="00501A5B"/>
    <w:rsid w:val="00502279"/>
    <w:rsid w:val="005022BD"/>
    <w:rsid w:val="00502710"/>
    <w:rsid w:val="00502749"/>
    <w:rsid w:val="00502C94"/>
    <w:rsid w:val="0050307D"/>
    <w:rsid w:val="00503307"/>
    <w:rsid w:val="00503D5E"/>
    <w:rsid w:val="00503E57"/>
    <w:rsid w:val="00503ECC"/>
    <w:rsid w:val="00504985"/>
    <w:rsid w:val="00504D89"/>
    <w:rsid w:val="00504E7E"/>
    <w:rsid w:val="0050509E"/>
    <w:rsid w:val="0050540E"/>
    <w:rsid w:val="00505528"/>
    <w:rsid w:val="00505646"/>
    <w:rsid w:val="005059E2"/>
    <w:rsid w:val="00505C31"/>
    <w:rsid w:val="00505CC2"/>
    <w:rsid w:val="00506149"/>
    <w:rsid w:val="00506424"/>
    <w:rsid w:val="00506658"/>
    <w:rsid w:val="0050706F"/>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8BA"/>
    <w:rsid w:val="00522C81"/>
    <w:rsid w:val="005236DC"/>
    <w:rsid w:val="0052439D"/>
    <w:rsid w:val="00524ACD"/>
    <w:rsid w:val="0052527C"/>
    <w:rsid w:val="005256B0"/>
    <w:rsid w:val="00525BF0"/>
    <w:rsid w:val="00525C2F"/>
    <w:rsid w:val="0052632B"/>
    <w:rsid w:val="00526671"/>
    <w:rsid w:val="00526760"/>
    <w:rsid w:val="00526855"/>
    <w:rsid w:val="0052762B"/>
    <w:rsid w:val="00530694"/>
    <w:rsid w:val="00530791"/>
    <w:rsid w:val="00530809"/>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5A2"/>
    <w:rsid w:val="0053569A"/>
    <w:rsid w:val="00535702"/>
    <w:rsid w:val="00536080"/>
    <w:rsid w:val="005366D0"/>
    <w:rsid w:val="0053682F"/>
    <w:rsid w:val="00536850"/>
    <w:rsid w:val="005369EE"/>
    <w:rsid w:val="00536AC8"/>
    <w:rsid w:val="00537430"/>
    <w:rsid w:val="005374E4"/>
    <w:rsid w:val="00537C70"/>
    <w:rsid w:val="00540238"/>
    <w:rsid w:val="00540608"/>
    <w:rsid w:val="00540611"/>
    <w:rsid w:val="00540ACA"/>
    <w:rsid w:val="0054133C"/>
    <w:rsid w:val="00541579"/>
    <w:rsid w:val="00541CDF"/>
    <w:rsid w:val="005433AF"/>
    <w:rsid w:val="005433E8"/>
    <w:rsid w:val="005438EC"/>
    <w:rsid w:val="00543F2E"/>
    <w:rsid w:val="0054466D"/>
    <w:rsid w:val="00544E84"/>
    <w:rsid w:val="00545F72"/>
    <w:rsid w:val="00546695"/>
    <w:rsid w:val="005467FD"/>
    <w:rsid w:val="005468EB"/>
    <w:rsid w:val="00546C27"/>
    <w:rsid w:val="00546DDE"/>
    <w:rsid w:val="0054729A"/>
    <w:rsid w:val="0054769B"/>
    <w:rsid w:val="00547C2B"/>
    <w:rsid w:val="00547DFE"/>
    <w:rsid w:val="00547EBF"/>
    <w:rsid w:val="005502B1"/>
    <w:rsid w:val="005502D9"/>
    <w:rsid w:val="00550583"/>
    <w:rsid w:val="00550A34"/>
    <w:rsid w:val="00550C47"/>
    <w:rsid w:val="00550F14"/>
    <w:rsid w:val="00550FDA"/>
    <w:rsid w:val="00551A52"/>
    <w:rsid w:val="00551ED9"/>
    <w:rsid w:val="00552C55"/>
    <w:rsid w:val="00552EA4"/>
    <w:rsid w:val="00553677"/>
    <w:rsid w:val="00554842"/>
    <w:rsid w:val="00554850"/>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5C2"/>
    <w:rsid w:val="00560927"/>
    <w:rsid w:val="00560B9E"/>
    <w:rsid w:val="00560D25"/>
    <w:rsid w:val="00561031"/>
    <w:rsid w:val="005610D2"/>
    <w:rsid w:val="005626F7"/>
    <w:rsid w:val="00562CB2"/>
    <w:rsid w:val="00562EDA"/>
    <w:rsid w:val="005636A7"/>
    <w:rsid w:val="00563A91"/>
    <w:rsid w:val="00563E2C"/>
    <w:rsid w:val="00564486"/>
    <w:rsid w:val="005653FE"/>
    <w:rsid w:val="00565C9D"/>
    <w:rsid w:val="005662C6"/>
    <w:rsid w:val="00566558"/>
    <w:rsid w:val="00566FFF"/>
    <w:rsid w:val="005677B6"/>
    <w:rsid w:val="00570B4C"/>
    <w:rsid w:val="0057170A"/>
    <w:rsid w:val="00571D7F"/>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6F6D"/>
    <w:rsid w:val="00577557"/>
    <w:rsid w:val="005775C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8F8"/>
    <w:rsid w:val="00586956"/>
    <w:rsid w:val="00586B16"/>
    <w:rsid w:val="00586B2C"/>
    <w:rsid w:val="0058730A"/>
    <w:rsid w:val="005873F2"/>
    <w:rsid w:val="00587942"/>
    <w:rsid w:val="00590164"/>
    <w:rsid w:val="005902F9"/>
    <w:rsid w:val="00590995"/>
    <w:rsid w:val="00590BE8"/>
    <w:rsid w:val="00590EBF"/>
    <w:rsid w:val="00591628"/>
    <w:rsid w:val="00591B88"/>
    <w:rsid w:val="005921DA"/>
    <w:rsid w:val="00592794"/>
    <w:rsid w:val="0059288B"/>
    <w:rsid w:val="005929A6"/>
    <w:rsid w:val="00592BDF"/>
    <w:rsid w:val="005939DF"/>
    <w:rsid w:val="0059400F"/>
    <w:rsid w:val="00594704"/>
    <w:rsid w:val="00595F91"/>
    <w:rsid w:val="0059650A"/>
    <w:rsid w:val="00596617"/>
    <w:rsid w:val="00596ADF"/>
    <w:rsid w:val="00596EA2"/>
    <w:rsid w:val="00597401"/>
    <w:rsid w:val="005A09B5"/>
    <w:rsid w:val="005A0D29"/>
    <w:rsid w:val="005A0EB5"/>
    <w:rsid w:val="005A13A3"/>
    <w:rsid w:val="005A18EE"/>
    <w:rsid w:val="005A1B4F"/>
    <w:rsid w:val="005A2454"/>
    <w:rsid w:val="005A2A9B"/>
    <w:rsid w:val="005A3751"/>
    <w:rsid w:val="005A3CCD"/>
    <w:rsid w:val="005A41E4"/>
    <w:rsid w:val="005A48F1"/>
    <w:rsid w:val="005A616B"/>
    <w:rsid w:val="005A6AD0"/>
    <w:rsid w:val="005A7B2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382F"/>
    <w:rsid w:val="005B46B2"/>
    <w:rsid w:val="005B4733"/>
    <w:rsid w:val="005B47EF"/>
    <w:rsid w:val="005B4B16"/>
    <w:rsid w:val="005B4DEC"/>
    <w:rsid w:val="005B56D9"/>
    <w:rsid w:val="005B622A"/>
    <w:rsid w:val="005B6A6C"/>
    <w:rsid w:val="005B6AE7"/>
    <w:rsid w:val="005B6AE9"/>
    <w:rsid w:val="005B6C58"/>
    <w:rsid w:val="005B6C6F"/>
    <w:rsid w:val="005B7135"/>
    <w:rsid w:val="005B731F"/>
    <w:rsid w:val="005B7577"/>
    <w:rsid w:val="005B7CF7"/>
    <w:rsid w:val="005B7FE3"/>
    <w:rsid w:val="005C0023"/>
    <w:rsid w:val="005C0348"/>
    <w:rsid w:val="005C07E8"/>
    <w:rsid w:val="005C0B33"/>
    <w:rsid w:val="005C0FCA"/>
    <w:rsid w:val="005C107E"/>
    <w:rsid w:val="005C25A5"/>
    <w:rsid w:val="005C319B"/>
    <w:rsid w:val="005C3EE4"/>
    <w:rsid w:val="005C4079"/>
    <w:rsid w:val="005C46CC"/>
    <w:rsid w:val="005C4881"/>
    <w:rsid w:val="005C49A5"/>
    <w:rsid w:val="005C4B21"/>
    <w:rsid w:val="005C4DC7"/>
    <w:rsid w:val="005C5490"/>
    <w:rsid w:val="005C571B"/>
    <w:rsid w:val="005C5B5A"/>
    <w:rsid w:val="005C5F14"/>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B9B"/>
    <w:rsid w:val="005D590A"/>
    <w:rsid w:val="005D59BB"/>
    <w:rsid w:val="005D5E5B"/>
    <w:rsid w:val="005D5F46"/>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411A"/>
    <w:rsid w:val="005E423C"/>
    <w:rsid w:val="005E4410"/>
    <w:rsid w:val="005E44CB"/>
    <w:rsid w:val="005E4829"/>
    <w:rsid w:val="005E4EA1"/>
    <w:rsid w:val="005E539C"/>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246"/>
    <w:rsid w:val="005F6806"/>
    <w:rsid w:val="005F6B1E"/>
    <w:rsid w:val="005F6E26"/>
    <w:rsid w:val="005F70C5"/>
    <w:rsid w:val="005F73E4"/>
    <w:rsid w:val="005F7AA1"/>
    <w:rsid w:val="005F7CA4"/>
    <w:rsid w:val="006010A4"/>
    <w:rsid w:val="00601A0C"/>
    <w:rsid w:val="006034A7"/>
    <w:rsid w:val="00604275"/>
    <w:rsid w:val="00604847"/>
    <w:rsid w:val="00604D12"/>
    <w:rsid w:val="00604DDD"/>
    <w:rsid w:val="00604E0E"/>
    <w:rsid w:val="00605A45"/>
    <w:rsid w:val="00605EE9"/>
    <w:rsid w:val="006063ED"/>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20221"/>
    <w:rsid w:val="00620799"/>
    <w:rsid w:val="0062093A"/>
    <w:rsid w:val="00621A09"/>
    <w:rsid w:val="00621C92"/>
    <w:rsid w:val="00622921"/>
    <w:rsid w:val="00622F15"/>
    <w:rsid w:val="0062322C"/>
    <w:rsid w:val="00623E86"/>
    <w:rsid w:val="00624067"/>
    <w:rsid w:val="0062435A"/>
    <w:rsid w:val="00624DAC"/>
    <w:rsid w:val="00625F3F"/>
    <w:rsid w:val="00626C0D"/>
    <w:rsid w:val="00627034"/>
    <w:rsid w:val="00627285"/>
    <w:rsid w:val="00627325"/>
    <w:rsid w:val="006274B4"/>
    <w:rsid w:val="0062751C"/>
    <w:rsid w:val="006276A9"/>
    <w:rsid w:val="0062771A"/>
    <w:rsid w:val="0063009F"/>
    <w:rsid w:val="0063099F"/>
    <w:rsid w:val="00630BD3"/>
    <w:rsid w:val="00631142"/>
    <w:rsid w:val="00631C31"/>
    <w:rsid w:val="0063224E"/>
    <w:rsid w:val="006328D9"/>
    <w:rsid w:val="00632E8A"/>
    <w:rsid w:val="006330F0"/>
    <w:rsid w:val="006331FF"/>
    <w:rsid w:val="00633786"/>
    <w:rsid w:val="00633CB5"/>
    <w:rsid w:val="00634B66"/>
    <w:rsid w:val="00635179"/>
    <w:rsid w:val="00635498"/>
    <w:rsid w:val="0063584D"/>
    <w:rsid w:val="006358D6"/>
    <w:rsid w:val="006364A9"/>
    <w:rsid w:val="006365C0"/>
    <w:rsid w:val="006368D3"/>
    <w:rsid w:val="00637815"/>
    <w:rsid w:val="00637A10"/>
    <w:rsid w:val="00637A9A"/>
    <w:rsid w:val="00640DFF"/>
    <w:rsid w:val="006416D9"/>
    <w:rsid w:val="00641879"/>
    <w:rsid w:val="00641B92"/>
    <w:rsid w:val="00641BD1"/>
    <w:rsid w:val="00642066"/>
    <w:rsid w:val="006424E5"/>
    <w:rsid w:val="006427D6"/>
    <w:rsid w:val="0064297A"/>
    <w:rsid w:val="006434C4"/>
    <w:rsid w:val="006439E0"/>
    <w:rsid w:val="00643FC5"/>
    <w:rsid w:val="00644161"/>
    <w:rsid w:val="006446A5"/>
    <w:rsid w:val="0064484A"/>
    <w:rsid w:val="00644AE7"/>
    <w:rsid w:val="00644BD6"/>
    <w:rsid w:val="00644E06"/>
    <w:rsid w:val="0064558D"/>
    <w:rsid w:val="00645656"/>
    <w:rsid w:val="0064586D"/>
    <w:rsid w:val="00645DE7"/>
    <w:rsid w:val="00646063"/>
    <w:rsid w:val="00646925"/>
    <w:rsid w:val="00647397"/>
    <w:rsid w:val="006478F4"/>
    <w:rsid w:val="00647AF3"/>
    <w:rsid w:val="00647CAE"/>
    <w:rsid w:val="00647DD3"/>
    <w:rsid w:val="006500E4"/>
    <w:rsid w:val="00650700"/>
    <w:rsid w:val="00650D8D"/>
    <w:rsid w:val="00651031"/>
    <w:rsid w:val="00651140"/>
    <w:rsid w:val="00651465"/>
    <w:rsid w:val="00651DEC"/>
    <w:rsid w:val="00652A0C"/>
    <w:rsid w:val="00653196"/>
    <w:rsid w:val="00653279"/>
    <w:rsid w:val="00653592"/>
    <w:rsid w:val="006535DD"/>
    <w:rsid w:val="006540F6"/>
    <w:rsid w:val="006550A4"/>
    <w:rsid w:val="0065515B"/>
    <w:rsid w:val="006551B4"/>
    <w:rsid w:val="006554D3"/>
    <w:rsid w:val="00655A35"/>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F0E"/>
    <w:rsid w:val="00665E21"/>
    <w:rsid w:val="00666869"/>
    <w:rsid w:val="00666A8C"/>
    <w:rsid w:val="00666F9C"/>
    <w:rsid w:val="00667547"/>
    <w:rsid w:val="0066794D"/>
    <w:rsid w:val="0067071C"/>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4EF"/>
    <w:rsid w:val="00684908"/>
    <w:rsid w:val="0068545F"/>
    <w:rsid w:val="00685611"/>
    <w:rsid w:val="00685CF7"/>
    <w:rsid w:val="00685D13"/>
    <w:rsid w:val="00686188"/>
    <w:rsid w:val="006868BC"/>
    <w:rsid w:val="00686B85"/>
    <w:rsid w:val="0068767C"/>
    <w:rsid w:val="006876C7"/>
    <w:rsid w:val="006878F3"/>
    <w:rsid w:val="00690875"/>
    <w:rsid w:val="0069092D"/>
    <w:rsid w:val="00690B50"/>
    <w:rsid w:val="00690BA3"/>
    <w:rsid w:val="0069121E"/>
    <w:rsid w:val="00691346"/>
    <w:rsid w:val="00691389"/>
    <w:rsid w:val="006915E4"/>
    <w:rsid w:val="006930A3"/>
    <w:rsid w:val="006933C9"/>
    <w:rsid w:val="00693690"/>
    <w:rsid w:val="0069446A"/>
    <w:rsid w:val="00694651"/>
    <w:rsid w:val="00694768"/>
    <w:rsid w:val="00694D5D"/>
    <w:rsid w:val="00694E59"/>
    <w:rsid w:val="0069514A"/>
    <w:rsid w:val="006955A5"/>
    <w:rsid w:val="00696F88"/>
    <w:rsid w:val="0069733E"/>
    <w:rsid w:val="006977CC"/>
    <w:rsid w:val="006A0455"/>
    <w:rsid w:val="006A0506"/>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591"/>
    <w:rsid w:val="006A5825"/>
    <w:rsid w:val="006A5C86"/>
    <w:rsid w:val="006A5EC0"/>
    <w:rsid w:val="006A60DA"/>
    <w:rsid w:val="006A6D6C"/>
    <w:rsid w:val="006A7515"/>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2A6"/>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C96"/>
    <w:rsid w:val="006C3E81"/>
    <w:rsid w:val="006C43FA"/>
    <w:rsid w:val="006C4547"/>
    <w:rsid w:val="006C4647"/>
    <w:rsid w:val="006C4EA6"/>
    <w:rsid w:val="006C5695"/>
    <w:rsid w:val="006C59F3"/>
    <w:rsid w:val="006C64E5"/>
    <w:rsid w:val="006C69F1"/>
    <w:rsid w:val="006C6E8D"/>
    <w:rsid w:val="006D07F7"/>
    <w:rsid w:val="006D0DAB"/>
    <w:rsid w:val="006D135E"/>
    <w:rsid w:val="006D1397"/>
    <w:rsid w:val="006D16AD"/>
    <w:rsid w:val="006D19DC"/>
    <w:rsid w:val="006D1AB2"/>
    <w:rsid w:val="006D1BD6"/>
    <w:rsid w:val="006D1FD3"/>
    <w:rsid w:val="006D239C"/>
    <w:rsid w:val="006D25C7"/>
    <w:rsid w:val="006D2D41"/>
    <w:rsid w:val="006D31C3"/>
    <w:rsid w:val="006D408E"/>
    <w:rsid w:val="006D42A3"/>
    <w:rsid w:val="006D4D8C"/>
    <w:rsid w:val="006D5ED9"/>
    <w:rsid w:val="006D6620"/>
    <w:rsid w:val="006D69F9"/>
    <w:rsid w:val="006D7020"/>
    <w:rsid w:val="006D7219"/>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64D"/>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0DD3"/>
    <w:rsid w:val="006F1317"/>
    <w:rsid w:val="006F158E"/>
    <w:rsid w:val="006F1BDF"/>
    <w:rsid w:val="006F1D11"/>
    <w:rsid w:val="006F1D3C"/>
    <w:rsid w:val="006F1DA9"/>
    <w:rsid w:val="006F2110"/>
    <w:rsid w:val="006F2884"/>
    <w:rsid w:val="006F2E00"/>
    <w:rsid w:val="006F3274"/>
    <w:rsid w:val="006F3859"/>
    <w:rsid w:val="006F38FF"/>
    <w:rsid w:val="006F4204"/>
    <w:rsid w:val="006F42DF"/>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1CC"/>
    <w:rsid w:val="0070325C"/>
    <w:rsid w:val="007032E9"/>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5514"/>
    <w:rsid w:val="0071585A"/>
    <w:rsid w:val="00715F29"/>
    <w:rsid w:val="00716590"/>
    <w:rsid w:val="00716909"/>
    <w:rsid w:val="00716A5B"/>
    <w:rsid w:val="00716B79"/>
    <w:rsid w:val="0072033D"/>
    <w:rsid w:val="007205D3"/>
    <w:rsid w:val="00720821"/>
    <w:rsid w:val="0072216B"/>
    <w:rsid w:val="00723314"/>
    <w:rsid w:val="007234C8"/>
    <w:rsid w:val="007234CB"/>
    <w:rsid w:val="0072428F"/>
    <w:rsid w:val="007245D5"/>
    <w:rsid w:val="007246E8"/>
    <w:rsid w:val="00724826"/>
    <w:rsid w:val="00724A11"/>
    <w:rsid w:val="00724D7B"/>
    <w:rsid w:val="007253BB"/>
    <w:rsid w:val="00725CF2"/>
    <w:rsid w:val="00725E58"/>
    <w:rsid w:val="007265B2"/>
    <w:rsid w:val="0072693B"/>
    <w:rsid w:val="00726AC1"/>
    <w:rsid w:val="00726CE6"/>
    <w:rsid w:val="0072792D"/>
    <w:rsid w:val="00727AEE"/>
    <w:rsid w:val="007306D3"/>
    <w:rsid w:val="00730ED3"/>
    <w:rsid w:val="00731071"/>
    <w:rsid w:val="00731270"/>
    <w:rsid w:val="0073137A"/>
    <w:rsid w:val="00731526"/>
    <w:rsid w:val="0073196A"/>
    <w:rsid w:val="0073218C"/>
    <w:rsid w:val="007328C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8F3"/>
    <w:rsid w:val="00735A8A"/>
    <w:rsid w:val="00735A8F"/>
    <w:rsid w:val="0073642E"/>
    <w:rsid w:val="0073666D"/>
    <w:rsid w:val="00736D52"/>
    <w:rsid w:val="00736DF6"/>
    <w:rsid w:val="007372D5"/>
    <w:rsid w:val="007377C4"/>
    <w:rsid w:val="00737C39"/>
    <w:rsid w:val="00737D95"/>
    <w:rsid w:val="00740279"/>
    <w:rsid w:val="00740422"/>
    <w:rsid w:val="00740A38"/>
    <w:rsid w:val="00740EE2"/>
    <w:rsid w:val="0074168D"/>
    <w:rsid w:val="007417B3"/>
    <w:rsid w:val="007422B5"/>
    <w:rsid w:val="00742683"/>
    <w:rsid w:val="00742AA3"/>
    <w:rsid w:val="00742AD0"/>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47746"/>
    <w:rsid w:val="007505F4"/>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5EA7"/>
    <w:rsid w:val="0075603F"/>
    <w:rsid w:val="007560BB"/>
    <w:rsid w:val="007565B8"/>
    <w:rsid w:val="007569EE"/>
    <w:rsid w:val="00756C7B"/>
    <w:rsid w:val="00756E3A"/>
    <w:rsid w:val="00757CE0"/>
    <w:rsid w:val="007601F4"/>
    <w:rsid w:val="007605E9"/>
    <w:rsid w:val="00760C9D"/>
    <w:rsid w:val="00760DC5"/>
    <w:rsid w:val="00761449"/>
    <w:rsid w:val="007619AD"/>
    <w:rsid w:val="00761BA6"/>
    <w:rsid w:val="00761CDA"/>
    <w:rsid w:val="00761F36"/>
    <w:rsid w:val="00763608"/>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0A72"/>
    <w:rsid w:val="007810AF"/>
    <w:rsid w:val="007812B5"/>
    <w:rsid w:val="00781A73"/>
    <w:rsid w:val="007832CA"/>
    <w:rsid w:val="0078348D"/>
    <w:rsid w:val="007848B7"/>
    <w:rsid w:val="007857D8"/>
    <w:rsid w:val="00786000"/>
    <w:rsid w:val="00786007"/>
    <w:rsid w:val="0078603F"/>
    <w:rsid w:val="007860C0"/>
    <w:rsid w:val="00786356"/>
    <w:rsid w:val="007864C8"/>
    <w:rsid w:val="00786531"/>
    <w:rsid w:val="00786CD9"/>
    <w:rsid w:val="00786FB4"/>
    <w:rsid w:val="00787800"/>
    <w:rsid w:val="00787980"/>
    <w:rsid w:val="00787C15"/>
    <w:rsid w:val="00787E3B"/>
    <w:rsid w:val="00790A0E"/>
    <w:rsid w:val="00790E56"/>
    <w:rsid w:val="00791CB5"/>
    <w:rsid w:val="007923BE"/>
    <w:rsid w:val="007923C3"/>
    <w:rsid w:val="00792B3E"/>
    <w:rsid w:val="00792B7C"/>
    <w:rsid w:val="00792C75"/>
    <w:rsid w:val="00793092"/>
    <w:rsid w:val="00793324"/>
    <w:rsid w:val="00793C1D"/>
    <w:rsid w:val="00793E12"/>
    <w:rsid w:val="007941CF"/>
    <w:rsid w:val="007947EF"/>
    <w:rsid w:val="00794B38"/>
    <w:rsid w:val="00794FF1"/>
    <w:rsid w:val="00795350"/>
    <w:rsid w:val="00795853"/>
    <w:rsid w:val="007958B9"/>
    <w:rsid w:val="00795B34"/>
    <w:rsid w:val="00795D15"/>
    <w:rsid w:val="007960F5"/>
    <w:rsid w:val="00796765"/>
    <w:rsid w:val="00796C4E"/>
    <w:rsid w:val="00796DD8"/>
    <w:rsid w:val="007971B5"/>
    <w:rsid w:val="00797BD6"/>
    <w:rsid w:val="00797E04"/>
    <w:rsid w:val="007A0F25"/>
    <w:rsid w:val="007A1B22"/>
    <w:rsid w:val="007A1C55"/>
    <w:rsid w:val="007A1FB0"/>
    <w:rsid w:val="007A22CE"/>
    <w:rsid w:val="007A2A53"/>
    <w:rsid w:val="007A2BEB"/>
    <w:rsid w:val="007A2D8C"/>
    <w:rsid w:val="007A2EE0"/>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6D33"/>
    <w:rsid w:val="007A7007"/>
    <w:rsid w:val="007A7323"/>
    <w:rsid w:val="007A7ACB"/>
    <w:rsid w:val="007A7DE6"/>
    <w:rsid w:val="007A7EF2"/>
    <w:rsid w:val="007B01FD"/>
    <w:rsid w:val="007B08E4"/>
    <w:rsid w:val="007B0B09"/>
    <w:rsid w:val="007B13AC"/>
    <w:rsid w:val="007B179E"/>
    <w:rsid w:val="007B19F4"/>
    <w:rsid w:val="007B27C2"/>
    <w:rsid w:val="007B283C"/>
    <w:rsid w:val="007B2B2C"/>
    <w:rsid w:val="007B2FBF"/>
    <w:rsid w:val="007B34A4"/>
    <w:rsid w:val="007B3C0B"/>
    <w:rsid w:val="007B3E3C"/>
    <w:rsid w:val="007B3E89"/>
    <w:rsid w:val="007B4292"/>
    <w:rsid w:val="007B692F"/>
    <w:rsid w:val="007B6D9A"/>
    <w:rsid w:val="007B74A3"/>
    <w:rsid w:val="007B75FE"/>
    <w:rsid w:val="007B7688"/>
    <w:rsid w:val="007B7756"/>
    <w:rsid w:val="007B7A34"/>
    <w:rsid w:val="007C06DB"/>
    <w:rsid w:val="007C0922"/>
    <w:rsid w:val="007C103D"/>
    <w:rsid w:val="007C1079"/>
    <w:rsid w:val="007C14EE"/>
    <w:rsid w:val="007C1537"/>
    <w:rsid w:val="007C2D23"/>
    <w:rsid w:val="007C2FEB"/>
    <w:rsid w:val="007C32B1"/>
    <w:rsid w:val="007C3E71"/>
    <w:rsid w:val="007C3F09"/>
    <w:rsid w:val="007C44A3"/>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42F7"/>
    <w:rsid w:val="007D43FC"/>
    <w:rsid w:val="007D4EB4"/>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7D2"/>
    <w:rsid w:val="007E28E0"/>
    <w:rsid w:val="007E28E3"/>
    <w:rsid w:val="007E29EB"/>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77D"/>
    <w:rsid w:val="007E7858"/>
    <w:rsid w:val="007E7B7D"/>
    <w:rsid w:val="007E7ED5"/>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52CF"/>
    <w:rsid w:val="007F5532"/>
    <w:rsid w:val="007F55E9"/>
    <w:rsid w:val="007F5693"/>
    <w:rsid w:val="007F5864"/>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3D36"/>
    <w:rsid w:val="0080421E"/>
    <w:rsid w:val="00804727"/>
    <w:rsid w:val="00804A2A"/>
    <w:rsid w:val="00804EC6"/>
    <w:rsid w:val="00805317"/>
    <w:rsid w:val="00805355"/>
    <w:rsid w:val="00805B99"/>
    <w:rsid w:val="00805C26"/>
    <w:rsid w:val="00805DB7"/>
    <w:rsid w:val="00806376"/>
    <w:rsid w:val="00807848"/>
    <w:rsid w:val="00810015"/>
    <w:rsid w:val="00810C9F"/>
    <w:rsid w:val="008113DF"/>
    <w:rsid w:val="00811546"/>
    <w:rsid w:val="00811AF8"/>
    <w:rsid w:val="00811BDE"/>
    <w:rsid w:val="00811C6D"/>
    <w:rsid w:val="00812818"/>
    <w:rsid w:val="00812BE4"/>
    <w:rsid w:val="008134ED"/>
    <w:rsid w:val="00813673"/>
    <w:rsid w:val="00814AB9"/>
    <w:rsid w:val="008150FA"/>
    <w:rsid w:val="00815566"/>
    <w:rsid w:val="00815E64"/>
    <w:rsid w:val="00816BA0"/>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6286"/>
    <w:rsid w:val="008367F0"/>
    <w:rsid w:val="00836B47"/>
    <w:rsid w:val="00837381"/>
    <w:rsid w:val="00837959"/>
    <w:rsid w:val="00837B00"/>
    <w:rsid w:val="00837D26"/>
    <w:rsid w:val="00840109"/>
    <w:rsid w:val="008401D6"/>
    <w:rsid w:val="00840364"/>
    <w:rsid w:val="0084058A"/>
    <w:rsid w:val="008406E7"/>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D75"/>
    <w:rsid w:val="00844EA3"/>
    <w:rsid w:val="00844ED4"/>
    <w:rsid w:val="008453A5"/>
    <w:rsid w:val="008454E1"/>
    <w:rsid w:val="008463F6"/>
    <w:rsid w:val="00846DE8"/>
    <w:rsid w:val="0084720C"/>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03AB"/>
    <w:rsid w:val="00861849"/>
    <w:rsid w:val="00861C04"/>
    <w:rsid w:val="008624E7"/>
    <w:rsid w:val="0086252F"/>
    <w:rsid w:val="00862B09"/>
    <w:rsid w:val="00863247"/>
    <w:rsid w:val="00863301"/>
    <w:rsid w:val="00863423"/>
    <w:rsid w:val="00863426"/>
    <w:rsid w:val="00864689"/>
    <w:rsid w:val="00865E57"/>
    <w:rsid w:val="00865F3C"/>
    <w:rsid w:val="008662BF"/>
    <w:rsid w:val="008666D1"/>
    <w:rsid w:val="008667B8"/>
    <w:rsid w:val="00867928"/>
    <w:rsid w:val="00867E17"/>
    <w:rsid w:val="00870A83"/>
    <w:rsid w:val="00870E01"/>
    <w:rsid w:val="00871644"/>
    <w:rsid w:val="00872029"/>
    <w:rsid w:val="0087220C"/>
    <w:rsid w:val="008724BA"/>
    <w:rsid w:val="00872827"/>
    <w:rsid w:val="008741F1"/>
    <w:rsid w:val="00874211"/>
    <w:rsid w:val="008752FB"/>
    <w:rsid w:val="00875455"/>
    <w:rsid w:val="00875482"/>
    <w:rsid w:val="00875966"/>
    <w:rsid w:val="0087626A"/>
    <w:rsid w:val="00876456"/>
    <w:rsid w:val="00876A06"/>
    <w:rsid w:val="00877764"/>
    <w:rsid w:val="00877A19"/>
    <w:rsid w:val="0088076A"/>
    <w:rsid w:val="00880AC6"/>
    <w:rsid w:val="00880D5C"/>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384"/>
    <w:rsid w:val="00884A5B"/>
    <w:rsid w:val="00885536"/>
    <w:rsid w:val="00885C25"/>
    <w:rsid w:val="008860A1"/>
    <w:rsid w:val="008863CE"/>
    <w:rsid w:val="00886860"/>
    <w:rsid w:val="00886ED0"/>
    <w:rsid w:val="0088724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445"/>
    <w:rsid w:val="008977C3"/>
    <w:rsid w:val="00897B56"/>
    <w:rsid w:val="00897C3C"/>
    <w:rsid w:val="008A0403"/>
    <w:rsid w:val="008A0D8D"/>
    <w:rsid w:val="008A19C4"/>
    <w:rsid w:val="008A1C63"/>
    <w:rsid w:val="008A1CF4"/>
    <w:rsid w:val="008A2363"/>
    <w:rsid w:val="008A2B9A"/>
    <w:rsid w:val="008A3368"/>
    <w:rsid w:val="008A3728"/>
    <w:rsid w:val="008A3AB2"/>
    <w:rsid w:val="008A3B1E"/>
    <w:rsid w:val="008A43F2"/>
    <w:rsid w:val="008A4855"/>
    <w:rsid w:val="008A4A21"/>
    <w:rsid w:val="008A5419"/>
    <w:rsid w:val="008A5E3E"/>
    <w:rsid w:val="008A6076"/>
    <w:rsid w:val="008A6233"/>
    <w:rsid w:val="008A6421"/>
    <w:rsid w:val="008A6776"/>
    <w:rsid w:val="008A6B7B"/>
    <w:rsid w:val="008A6BD4"/>
    <w:rsid w:val="008A6BDC"/>
    <w:rsid w:val="008A7EB6"/>
    <w:rsid w:val="008B03EC"/>
    <w:rsid w:val="008B0C3B"/>
    <w:rsid w:val="008B0F35"/>
    <w:rsid w:val="008B11F3"/>
    <w:rsid w:val="008B1443"/>
    <w:rsid w:val="008B19EA"/>
    <w:rsid w:val="008B1B00"/>
    <w:rsid w:val="008B22CE"/>
    <w:rsid w:val="008B2998"/>
    <w:rsid w:val="008B2A7C"/>
    <w:rsid w:val="008B3131"/>
    <w:rsid w:val="008B319E"/>
    <w:rsid w:val="008B35A0"/>
    <w:rsid w:val="008B3852"/>
    <w:rsid w:val="008B3D1E"/>
    <w:rsid w:val="008B4AF5"/>
    <w:rsid w:val="008B529D"/>
    <w:rsid w:val="008B5978"/>
    <w:rsid w:val="008B5F51"/>
    <w:rsid w:val="008B60FA"/>
    <w:rsid w:val="008B63FB"/>
    <w:rsid w:val="008B645A"/>
    <w:rsid w:val="008B68BF"/>
    <w:rsid w:val="008B6EC4"/>
    <w:rsid w:val="008B79F1"/>
    <w:rsid w:val="008B7F5D"/>
    <w:rsid w:val="008B7FEF"/>
    <w:rsid w:val="008C021E"/>
    <w:rsid w:val="008C05A9"/>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5BD"/>
    <w:rsid w:val="008C49AC"/>
    <w:rsid w:val="008C51AC"/>
    <w:rsid w:val="008C57A9"/>
    <w:rsid w:val="008C6315"/>
    <w:rsid w:val="008C7CC9"/>
    <w:rsid w:val="008D0797"/>
    <w:rsid w:val="008D0A2C"/>
    <w:rsid w:val="008D0F24"/>
    <w:rsid w:val="008D107A"/>
    <w:rsid w:val="008D169B"/>
    <w:rsid w:val="008D1BE0"/>
    <w:rsid w:val="008D233A"/>
    <w:rsid w:val="008D29C0"/>
    <w:rsid w:val="008D34D5"/>
    <w:rsid w:val="008D436F"/>
    <w:rsid w:val="008D4FDA"/>
    <w:rsid w:val="008D7410"/>
    <w:rsid w:val="008D745A"/>
    <w:rsid w:val="008E01E5"/>
    <w:rsid w:val="008E05C3"/>
    <w:rsid w:val="008E07B3"/>
    <w:rsid w:val="008E0EC1"/>
    <w:rsid w:val="008E0FDA"/>
    <w:rsid w:val="008E18F2"/>
    <w:rsid w:val="008E1B4C"/>
    <w:rsid w:val="008E25EB"/>
    <w:rsid w:val="008E2662"/>
    <w:rsid w:val="008E318F"/>
    <w:rsid w:val="008E37F6"/>
    <w:rsid w:val="008E3A3C"/>
    <w:rsid w:val="008E3BCB"/>
    <w:rsid w:val="008E40CC"/>
    <w:rsid w:val="008E4F0A"/>
    <w:rsid w:val="008E5183"/>
    <w:rsid w:val="008E51AC"/>
    <w:rsid w:val="008E5484"/>
    <w:rsid w:val="008E5814"/>
    <w:rsid w:val="008E5A0F"/>
    <w:rsid w:val="008E5D59"/>
    <w:rsid w:val="008E616F"/>
    <w:rsid w:val="008E66D5"/>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697"/>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4A1"/>
    <w:rsid w:val="009025A8"/>
    <w:rsid w:val="00902619"/>
    <w:rsid w:val="00902EDF"/>
    <w:rsid w:val="009031F3"/>
    <w:rsid w:val="009033A2"/>
    <w:rsid w:val="009041AD"/>
    <w:rsid w:val="00904F84"/>
    <w:rsid w:val="009051EF"/>
    <w:rsid w:val="00905557"/>
    <w:rsid w:val="00905C08"/>
    <w:rsid w:val="00905EDB"/>
    <w:rsid w:val="00906547"/>
    <w:rsid w:val="00906E43"/>
    <w:rsid w:val="0090723E"/>
    <w:rsid w:val="00910625"/>
    <w:rsid w:val="00910695"/>
    <w:rsid w:val="0091110C"/>
    <w:rsid w:val="009112E8"/>
    <w:rsid w:val="00911A11"/>
    <w:rsid w:val="00911C40"/>
    <w:rsid w:val="00912169"/>
    <w:rsid w:val="00912307"/>
    <w:rsid w:val="00912326"/>
    <w:rsid w:val="00913084"/>
    <w:rsid w:val="00913667"/>
    <w:rsid w:val="0091369A"/>
    <w:rsid w:val="009138B4"/>
    <w:rsid w:val="00913BC7"/>
    <w:rsid w:val="00913F17"/>
    <w:rsid w:val="009145CC"/>
    <w:rsid w:val="0091462B"/>
    <w:rsid w:val="009146C0"/>
    <w:rsid w:val="0091506D"/>
    <w:rsid w:val="00915129"/>
    <w:rsid w:val="009158B6"/>
    <w:rsid w:val="0091598F"/>
    <w:rsid w:val="00915D60"/>
    <w:rsid w:val="00915F00"/>
    <w:rsid w:val="00916ED9"/>
    <w:rsid w:val="0091764F"/>
    <w:rsid w:val="00917A49"/>
    <w:rsid w:val="00917CA6"/>
    <w:rsid w:val="00920014"/>
    <w:rsid w:val="0092144F"/>
    <w:rsid w:val="00921DE6"/>
    <w:rsid w:val="009231BB"/>
    <w:rsid w:val="009232E1"/>
    <w:rsid w:val="0092342A"/>
    <w:rsid w:val="009234A6"/>
    <w:rsid w:val="00923D36"/>
    <w:rsid w:val="00924145"/>
    <w:rsid w:val="009243B0"/>
    <w:rsid w:val="00925225"/>
    <w:rsid w:val="0092561F"/>
    <w:rsid w:val="00925909"/>
    <w:rsid w:val="00925E77"/>
    <w:rsid w:val="0092635A"/>
    <w:rsid w:val="00926A10"/>
    <w:rsid w:val="009271B9"/>
    <w:rsid w:val="00927C62"/>
    <w:rsid w:val="009301B6"/>
    <w:rsid w:val="0093032D"/>
    <w:rsid w:val="0093035B"/>
    <w:rsid w:val="0093061F"/>
    <w:rsid w:val="00930A38"/>
    <w:rsid w:val="009317C3"/>
    <w:rsid w:val="009321B4"/>
    <w:rsid w:val="009326D7"/>
    <w:rsid w:val="00932D96"/>
    <w:rsid w:val="00933208"/>
    <w:rsid w:val="0093394F"/>
    <w:rsid w:val="0093398C"/>
    <w:rsid w:val="009339ED"/>
    <w:rsid w:val="00933A2D"/>
    <w:rsid w:val="009345D4"/>
    <w:rsid w:val="00934745"/>
    <w:rsid w:val="00934920"/>
    <w:rsid w:val="009349A5"/>
    <w:rsid w:val="00934A4B"/>
    <w:rsid w:val="00934B3E"/>
    <w:rsid w:val="00934BE8"/>
    <w:rsid w:val="009350AF"/>
    <w:rsid w:val="00935661"/>
    <w:rsid w:val="00935B62"/>
    <w:rsid w:val="00935C61"/>
    <w:rsid w:val="00935C75"/>
    <w:rsid w:val="00935E4C"/>
    <w:rsid w:val="00936046"/>
    <w:rsid w:val="009360B3"/>
    <w:rsid w:val="009361D6"/>
    <w:rsid w:val="009363B2"/>
    <w:rsid w:val="00936502"/>
    <w:rsid w:val="00936A27"/>
    <w:rsid w:val="00937199"/>
    <w:rsid w:val="00937269"/>
    <w:rsid w:val="00937912"/>
    <w:rsid w:val="00937D62"/>
    <w:rsid w:val="0094135F"/>
    <w:rsid w:val="0094257D"/>
    <w:rsid w:val="009427EC"/>
    <w:rsid w:val="009435D2"/>
    <w:rsid w:val="009435E6"/>
    <w:rsid w:val="0094389F"/>
    <w:rsid w:val="0094399F"/>
    <w:rsid w:val="00943D8A"/>
    <w:rsid w:val="00944791"/>
    <w:rsid w:val="00944AF1"/>
    <w:rsid w:val="00944F95"/>
    <w:rsid w:val="0094594B"/>
    <w:rsid w:val="00945BE5"/>
    <w:rsid w:val="0094621E"/>
    <w:rsid w:val="00946C26"/>
    <w:rsid w:val="009470FF"/>
    <w:rsid w:val="00947F06"/>
    <w:rsid w:val="00950452"/>
    <w:rsid w:val="00950C61"/>
    <w:rsid w:val="00950D30"/>
    <w:rsid w:val="00951DE2"/>
    <w:rsid w:val="0095234C"/>
    <w:rsid w:val="009523DD"/>
    <w:rsid w:val="0095253C"/>
    <w:rsid w:val="00953878"/>
    <w:rsid w:val="00953A7B"/>
    <w:rsid w:val="00953B12"/>
    <w:rsid w:val="00953E2B"/>
    <w:rsid w:val="00954B3D"/>
    <w:rsid w:val="00956143"/>
    <w:rsid w:val="00956922"/>
    <w:rsid w:val="00956ED3"/>
    <w:rsid w:val="00957201"/>
    <w:rsid w:val="009573AB"/>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5BE"/>
    <w:rsid w:val="00966FEE"/>
    <w:rsid w:val="00967160"/>
    <w:rsid w:val="009676FD"/>
    <w:rsid w:val="009678E8"/>
    <w:rsid w:val="00967963"/>
    <w:rsid w:val="00967B0C"/>
    <w:rsid w:val="009702DC"/>
    <w:rsid w:val="00970CB3"/>
    <w:rsid w:val="00970F79"/>
    <w:rsid w:val="0097103A"/>
    <w:rsid w:val="00971280"/>
    <w:rsid w:val="00971FB1"/>
    <w:rsid w:val="0097239E"/>
    <w:rsid w:val="00973F00"/>
    <w:rsid w:val="00973F19"/>
    <w:rsid w:val="00974092"/>
    <w:rsid w:val="00974E20"/>
    <w:rsid w:val="00974E2C"/>
    <w:rsid w:val="009759BB"/>
    <w:rsid w:val="0097615D"/>
    <w:rsid w:val="009763FC"/>
    <w:rsid w:val="00976A53"/>
    <w:rsid w:val="00976D18"/>
    <w:rsid w:val="00977056"/>
    <w:rsid w:val="00977063"/>
    <w:rsid w:val="00977A74"/>
    <w:rsid w:val="00977FD7"/>
    <w:rsid w:val="00980370"/>
    <w:rsid w:val="009816BB"/>
    <w:rsid w:val="009824C3"/>
    <w:rsid w:val="00982D33"/>
    <w:rsid w:val="00982F1F"/>
    <w:rsid w:val="009831C4"/>
    <w:rsid w:val="009838BE"/>
    <w:rsid w:val="00983CB4"/>
    <w:rsid w:val="009845C3"/>
    <w:rsid w:val="009848B8"/>
    <w:rsid w:val="00984B50"/>
    <w:rsid w:val="00984CCD"/>
    <w:rsid w:val="00985D41"/>
    <w:rsid w:val="00985FFE"/>
    <w:rsid w:val="009860A7"/>
    <w:rsid w:val="009865DF"/>
    <w:rsid w:val="00986C52"/>
    <w:rsid w:val="009875E2"/>
    <w:rsid w:val="00987C39"/>
    <w:rsid w:val="00987DF6"/>
    <w:rsid w:val="0099056B"/>
    <w:rsid w:val="009906EC"/>
    <w:rsid w:val="00990CD5"/>
    <w:rsid w:val="00990EEB"/>
    <w:rsid w:val="0099139B"/>
    <w:rsid w:val="00991450"/>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44"/>
    <w:rsid w:val="009A37C4"/>
    <w:rsid w:val="009A3E17"/>
    <w:rsid w:val="009A4590"/>
    <w:rsid w:val="009A5201"/>
    <w:rsid w:val="009A63D7"/>
    <w:rsid w:val="009A70B3"/>
    <w:rsid w:val="009A780E"/>
    <w:rsid w:val="009A78F4"/>
    <w:rsid w:val="009B047B"/>
    <w:rsid w:val="009B0741"/>
    <w:rsid w:val="009B097E"/>
    <w:rsid w:val="009B0E52"/>
    <w:rsid w:val="009B1168"/>
    <w:rsid w:val="009B16F2"/>
    <w:rsid w:val="009B1A96"/>
    <w:rsid w:val="009B2AA6"/>
    <w:rsid w:val="009B3043"/>
    <w:rsid w:val="009B348C"/>
    <w:rsid w:val="009B36B5"/>
    <w:rsid w:val="009B3A6D"/>
    <w:rsid w:val="009B3B4E"/>
    <w:rsid w:val="009B4262"/>
    <w:rsid w:val="009B43B6"/>
    <w:rsid w:val="009B43EC"/>
    <w:rsid w:val="009B4AC0"/>
    <w:rsid w:val="009B6091"/>
    <w:rsid w:val="009B65D0"/>
    <w:rsid w:val="009B6AAF"/>
    <w:rsid w:val="009B710A"/>
    <w:rsid w:val="009B772B"/>
    <w:rsid w:val="009B7C27"/>
    <w:rsid w:val="009B7DF8"/>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BE"/>
    <w:rsid w:val="009C4755"/>
    <w:rsid w:val="009C4A88"/>
    <w:rsid w:val="009C4B63"/>
    <w:rsid w:val="009C5320"/>
    <w:rsid w:val="009C57AA"/>
    <w:rsid w:val="009C5C1F"/>
    <w:rsid w:val="009C6150"/>
    <w:rsid w:val="009C6829"/>
    <w:rsid w:val="009C6B8A"/>
    <w:rsid w:val="009C6D22"/>
    <w:rsid w:val="009C70F1"/>
    <w:rsid w:val="009C77EC"/>
    <w:rsid w:val="009C7A92"/>
    <w:rsid w:val="009D0598"/>
    <w:rsid w:val="009D05FC"/>
    <w:rsid w:val="009D0C73"/>
    <w:rsid w:val="009D118A"/>
    <w:rsid w:val="009D130E"/>
    <w:rsid w:val="009D1513"/>
    <w:rsid w:val="009D175C"/>
    <w:rsid w:val="009D184B"/>
    <w:rsid w:val="009D1F4A"/>
    <w:rsid w:val="009D21E3"/>
    <w:rsid w:val="009D2425"/>
    <w:rsid w:val="009D2961"/>
    <w:rsid w:val="009D35BD"/>
    <w:rsid w:val="009D35EC"/>
    <w:rsid w:val="009D3A23"/>
    <w:rsid w:val="009D419F"/>
    <w:rsid w:val="009D4BEA"/>
    <w:rsid w:val="009D4F0C"/>
    <w:rsid w:val="009D530B"/>
    <w:rsid w:val="009D54A1"/>
    <w:rsid w:val="009D5855"/>
    <w:rsid w:val="009D58F3"/>
    <w:rsid w:val="009D5AB7"/>
    <w:rsid w:val="009D61BE"/>
    <w:rsid w:val="009D692F"/>
    <w:rsid w:val="009D6EB2"/>
    <w:rsid w:val="009D7747"/>
    <w:rsid w:val="009D79DA"/>
    <w:rsid w:val="009E07C4"/>
    <w:rsid w:val="009E123E"/>
    <w:rsid w:val="009E12F0"/>
    <w:rsid w:val="009E1400"/>
    <w:rsid w:val="009E32C6"/>
    <w:rsid w:val="009E3904"/>
    <w:rsid w:val="009E3C96"/>
    <w:rsid w:val="009E3F03"/>
    <w:rsid w:val="009E4618"/>
    <w:rsid w:val="009E46CA"/>
    <w:rsid w:val="009E4F63"/>
    <w:rsid w:val="009E5461"/>
    <w:rsid w:val="009E56F8"/>
    <w:rsid w:val="009E592B"/>
    <w:rsid w:val="009E6373"/>
    <w:rsid w:val="009E7332"/>
    <w:rsid w:val="009E7474"/>
    <w:rsid w:val="009E747F"/>
    <w:rsid w:val="009E7BC3"/>
    <w:rsid w:val="009F0CB4"/>
    <w:rsid w:val="009F1333"/>
    <w:rsid w:val="009F140E"/>
    <w:rsid w:val="009F2359"/>
    <w:rsid w:val="009F2381"/>
    <w:rsid w:val="009F2759"/>
    <w:rsid w:val="009F2B99"/>
    <w:rsid w:val="009F3042"/>
    <w:rsid w:val="009F313C"/>
    <w:rsid w:val="009F38AB"/>
    <w:rsid w:val="009F5315"/>
    <w:rsid w:val="009F55F8"/>
    <w:rsid w:val="009F57A3"/>
    <w:rsid w:val="009F58D8"/>
    <w:rsid w:val="009F5965"/>
    <w:rsid w:val="009F6D75"/>
    <w:rsid w:val="009F7110"/>
    <w:rsid w:val="009F71DE"/>
    <w:rsid w:val="009F77F9"/>
    <w:rsid w:val="009F795D"/>
    <w:rsid w:val="009F7D42"/>
    <w:rsid w:val="00A00133"/>
    <w:rsid w:val="00A004D0"/>
    <w:rsid w:val="00A00769"/>
    <w:rsid w:val="00A00BA7"/>
    <w:rsid w:val="00A01457"/>
    <w:rsid w:val="00A017F2"/>
    <w:rsid w:val="00A0191A"/>
    <w:rsid w:val="00A023DA"/>
    <w:rsid w:val="00A02434"/>
    <w:rsid w:val="00A02D5B"/>
    <w:rsid w:val="00A03383"/>
    <w:rsid w:val="00A03A06"/>
    <w:rsid w:val="00A03EF3"/>
    <w:rsid w:val="00A03FF3"/>
    <w:rsid w:val="00A041D3"/>
    <w:rsid w:val="00A04286"/>
    <w:rsid w:val="00A04AB4"/>
    <w:rsid w:val="00A04E39"/>
    <w:rsid w:val="00A051E3"/>
    <w:rsid w:val="00A05753"/>
    <w:rsid w:val="00A05E1D"/>
    <w:rsid w:val="00A06276"/>
    <w:rsid w:val="00A064AB"/>
    <w:rsid w:val="00A067DE"/>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E"/>
    <w:rsid w:val="00A138D1"/>
    <w:rsid w:val="00A13946"/>
    <w:rsid w:val="00A14696"/>
    <w:rsid w:val="00A14781"/>
    <w:rsid w:val="00A15288"/>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2DAB"/>
    <w:rsid w:val="00A235F9"/>
    <w:rsid w:val="00A2380D"/>
    <w:rsid w:val="00A23DA3"/>
    <w:rsid w:val="00A23FE7"/>
    <w:rsid w:val="00A241D9"/>
    <w:rsid w:val="00A2482D"/>
    <w:rsid w:val="00A24C79"/>
    <w:rsid w:val="00A24EC3"/>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57C"/>
    <w:rsid w:val="00A34741"/>
    <w:rsid w:val="00A34BB4"/>
    <w:rsid w:val="00A34BE2"/>
    <w:rsid w:val="00A376B5"/>
    <w:rsid w:val="00A4000C"/>
    <w:rsid w:val="00A40971"/>
    <w:rsid w:val="00A40DF6"/>
    <w:rsid w:val="00A413CA"/>
    <w:rsid w:val="00A422B9"/>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D8C"/>
    <w:rsid w:val="00A6185C"/>
    <w:rsid w:val="00A61E64"/>
    <w:rsid w:val="00A62109"/>
    <w:rsid w:val="00A62CBF"/>
    <w:rsid w:val="00A63864"/>
    <w:rsid w:val="00A63D65"/>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1E"/>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A64"/>
    <w:rsid w:val="00A85007"/>
    <w:rsid w:val="00A85790"/>
    <w:rsid w:val="00A8586E"/>
    <w:rsid w:val="00A85AD9"/>
    <w:rsid w:val="00A85D91"/>
    <w:rsid w:val="00A860B5"/>
    <w:rsid w:val="00A86C4D"/>
    <w:rsid w:val="00A874C5"/>
    <w:rsid w:val="00A90569"/>
    <w:rsid w:val="00A90920"/>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07B"/>
    <w:rsid w:val="00AA0276"/>
    <w:rsid w:val="00AA0398"/>
    <w:rsid w:val="00AA0B1F"/>
    <w:rsid w:val="00AA0C83"/>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520E"/>
    <w:rsid w:val="00AA604D"/>
    <w:rsid w:val="00AA62E6"/>
    <w:rsid w:val="00AA674B"/>
    <w:rsid w:val="00AA6BE8"/>
    <w:rsid w:val="00AA6D97"/>
    <w:rsid w:val="00AA78D0"/>
    <w:rsid w:val="00AA7CE3"/>
    <w:rsid w:val="00AA7F08"/>
    <w:rsid w:val="00AB030C"/>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4C9E"/>
    <w:rsid w:val="00AE51C0"/>
    <w:rsid w:val="00AE51E8"/>
    <w:rsid w:val="00AE5214"/>
    <w:rsid w:val="00AE526E"/>
    <w:rsid w:val="00AE530C"/>
    <w:rsid w:val="00AE56FC"/>
    <w:rsid w:val="00AE6668"/>
    <w:rsid w:val="00AE667D"/>
    <w:rsid w:val="00AE69B2"/>
    <w:rsid w:val="00AE69C1"/>
    <w:rsid w:val="00AE70B9"/>
    <w:rsid w:val="00AE7394"/>
    <w:rsid w:val="00AE789B"/>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3EA1"/>
    <w:rsid w:val="00AF4E45"/>
    <w:rsid w:val="00AF4FB6"/>
    <w:rsid w:val="00AF5B11"/>
    <w:rsid w:val="00AF5DAA"/>
    <w:rsid w:val="00AF7FEB"/>
    <w:rsid w:val="00B006E0"/>
    <w:rsid w:val="00B01301"/>
    <w:rsid w:val="00B01914"/>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21B4"/>
    <w:rsid w:val="00B13192"/>
    <w:rsid w:val="00B15331"/>
    <w:rsid w:val="00B1596D"/>
    <w:rsid w:val="00B1640F"/>
    <w:rsid w:val="00B167D7"/>
    <w:rsid w:val="00B169B1"/>
    <w:rsid w:val="00B16AF2"/>
    <w:rsid w:val="00B16EEF"/>
    <w:rsid w:val="00B1716A"/>
    <w:rsid w:val="00B17D5B"/>
    <w:rsid w:val="00B17DFB"/>
    <w:rsid w:val="00B21D4C"/>
    <w:rsid w:val="00B22177"/>
    <w:rsid w:val="00B22397"/>
    <w:rsid w:val="00B224D9"/>
    <w:rsid w:val="00B22976"/>
    <w:rsid w:val="00B22DA6"/>
    <w:rsid w:val="00B22EBB"/>
    <w:rsid w:val="00B22F46"/>
    <w:rsid w:val="00B231DB"/>
    <w:rsid w:val="00B23369"/>
    <w:rsid w:val="00B23406"/>
    <w:rsid w:val="00B24051"/>
    <w:rsid w:val="00B24387"/>
    <w:rsid w:val="00B24D2B"/>
    <w:rsid w:val="00B256B8"/>
    <w:rsid w:val="00B25D5C"/>
    <w:rsid w:val="00B26054"/>
    <w:rsid w:val="00B264D8"/>
    <w:rsid w:val="00B26559"/>
    <w:rsid w:val="00B268DB"/>
    <w:rsid w:val="00B26A03"/>
    <w:rsid w:val="00B26B84"/>
    <w:rsid w:val="00B26FB1"/>
    <w:rsid w:val="00B279BA"/>
    <w:rsid w:val="00B27CDB"/>
    <w:rsid w:val="00B3087D"/>
    <w:rsid w:val="00B3174C"/>
    <w:rsid w:val="00B3183A"/>
    <w:rsid w:val="00B31897"/>
    <w:rsid w:val="00B31A23"/>
    <w:rsid w:val="00B31CAC"/>
    <w:rsid w:val="00B3264E"/>
    <w:rsid w:val="00B32E7B"/>
    <w:rsid w:val="00B32FEF"/>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1ED3"/>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70EF"/>
    <w:rsid w:val="00B47509"/>
    <w:rsid w:val="00B4783C"/>
    <w:rsid w:val="00B50B3E"/>
    <w:rsid w:val="00B512C9"/>
    <w:rsid w:val="00B512DB"/>
    <w:rsid w:val="00B51B7A"/>
    <w:rsid w:val="00B52082"/>
    <w:rsid w:val="00B52E22"/>
    <w:rsid w:val="00B52FFE"/>
    <w:rsid w:val="00B534E6"/>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9BA"/>
    <w:rsid w:val="00B67A98"/>
    <w:rsid w:val="00B71A7A"/>
    <w:rsid w:val="00B71FFB"/>
    <w:rsid w:val="00B722FB"/>
    <w:rsid w:val="00B72507"/>
    <w:rsid w:val="00B727D3"/>
    <w:rsid w:val="00B72AA8"/>
    <w:rsid w:val="00B72EDE"/>
    <w:rsid w:val="00B733C3"/>
    <w:rsid w:val="00B73666"/>
    <w:rsid w:val="00B73E7B"/>
    <w:rsid w:val="00B73EEC"/>
    <w:rsid w:val="00B742D1"/>
    <w:rsid w:val="00B74E7B"/>
    <w:rsid w:val="00B7516D"/>
    <w:rsid w:val="00B75190"/>
    <w:rsid w:val="00B7527A"/>
    <w:rsid w:val="00B76E98"/>
    <w:rsid w:val="00B777FC"/>
    <w:rsid w:val="00B77BF7"/>
    <w:rsid w:val="00B77ECC"/>
    <w:rsid w:val="00B80711"/>
    <w:rsid w:val="00B814EE"/>
    <w:rsid w:val="00B81941"/>
    <w:rsid w:val="00B82295"/>
    <w:rsid w:val="00B82750"/>
    <w:rsid w:val="00B82FA8"/>
    <w:rsid w:val="00B83694"/>
    <w:rsid w:val="00B838D6"/>
    <w:rsid w:val="00B83D94"/>
    <w:rsid w:val="00B83EAB"/>
    <w:rsid w:val="00B83FF6"/>
    <w:rsid w:val="00B84179"/>
    <w:rsid w:val="00B84388"/>
    <w:rsid w:val="00B845D3"/>
    <w:rsid w:val="00B845E6"/>
    <w:rsid w:val="00B84821"/>
    <w:rsid w:val="00B84DA9"/>
    <w:rsid w:val="00B857FF"/>
    <w:rsid w:val="00B85807"/>
    <w:rsid w:val="00B861D9"/>
    <w:rsid w:val="00B86589"/>
    <w:rsid w:val="00B86F27"/>
    <w:rsid w:val="00B8734E"/>
    <w:rsid w:val="00B87AD4"/>
    <w:rsid w:val="00B87F30"/>
    <w:rsid w:val="00B90000"/>
    <w:rsid w:val="00B90856"/>
    <w:rsid w:val="00B9094C"/>
    <w:rsid w:val="00B9129A"/>
    <w:rsid w:val="00B9157B"/>
    <w:rsid w:val="00B91DDC"/>
    <w:rsid w:val="00B924E1"/>
    <w:rsid w:val="00B924E7"/>
    <w:rsid w:val="00B925D4"/>
    <w:rsid w:val="00B927A3"/>
    <w:rsid w:val="00B92BBC"/>
    <w:rsid w:val="00B93934"/>
    <w:rsid w:val="00B93D50"/>
    <w:rsid w:val="00B94204"/>
    <w:rsid w:val="00B9429D"/>
    <w:rsid w:val="00B94917"/>
    <w:rsid w:val="00B94EE1"/>
    <w:rsid w:val="00B950F1"/>
    <w:rsid w:val="00B95700"/>
    <w:rsid w:val="00B958D8"/>
    <w:rsid w:val="00B95E0B"/>
    <w:rsid w:val="00B9629D"/>
    <w:rsid w:val="00B973B5"/>
    <w:rsid w:val="00B97422"/>
    <w:rsid w:val="00B97592"/>
    <w:rsid w:val="00BA0038"/>
    <w:rsid w:val="00BA105E"/>
    <w:rsid w:val="00BA23E7"/>
    <w:rsid w:val="00BA27FC"/>
    <w:rsid w:val="00BA2BC5"/>
    <w:rsid w:val="00BA2BE8"/>
    <w:rsid w:val="00BA2F0C"/>
    <w:rsid w:val="00BA2F69"/>
    <w:rsid w:val="00BA317D"/>
    <w:rsid w:val="00BA3D64"/>
    <w:rsid w:val="00BA3F36"/>
    <w:rsid w:val="00BA4225"/>
    <w:rsid w:val="00BA55DD"/>
    <w:rsid w:val="00BA79DE"/>
    <w:rsid w:val="00BA7DCA"/>
    <w:rsid w:val="00BB0551"/>
    <w:rsid w:val="00BB0A30"/>
    <w:rsid w:val="00BB1309"/>
    <w:rsid w:val="00BB1931"/>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519"/>
    <w:rsid w:val="00BB5F3C"/>
    <w:rsid w:val="00BB6F5E"/>
    <w:rsid w:val="00BB70E7"/>
    <w:rsid w:val="00BB72C3"/>
    <w:rsid w:val="00BB7CEF"/>
    <w:rsid w:val="00BB7F9D"/>
    <w:rsid w:val="00BC0493"/>
    <w:rsid w:val="00BC059F"/>
    <w:rsid w:val="00BC09A7"/>
    <w:rsid w:val="00BC1714"/>
    <w:rsid w:val="00BC1C4B"/>
    <w:rsid w:val="00BC1D81"/>
    <w:rsid w:val="00BC218D"/>
    <w:rsid w:val="00BC246D"/>
    <w:rsid w:val="00BC27E1"/>
    <w:rsid w:val="00BC2938"/>
    <w:rsid w:val="00BC2ACE"/>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93D"/>
    <w:rsid w:val="00BD3558"/>
    <w:rsid w:val="00BD3AF3"/>
    <w:rsid w:val="00BD3B8E"/>
    <w:rsid w:val="00BD3E28"/>
    <w:rsid w:val="00BD3F50"/>
    <w:rsid w:val="00BD4200"/>
    <w:rsid w:val="00BD4703"/>
    <w:rsid w:val="00BD47F1"/>
    <w:rsid w:val="00BD505B"/>
    <w:rsid w:val="00BD51DD"/>
    <w:rsid w:val="00BD556D"/>
    <w:rsid w:val="00BD5790"/>
    <w:rsid w:val="00BD57AA"/>
    <w:rsid w:val="00BD59BE"/>
    <w:rsid w:val="00BD5ECA"/>
    <w:rsid w:val="00BD69F1"/>
    <w:rsid w:val="00BD7070"/>
    <w:rsid w:val="00BD7480"/>
    <w:rsid w:val="00BD7495"/>
    <w:rsid w:val="00BD7A85"/>
    <w:rsid w:val="00BD7BEB"/>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2978"/>
    <w:rsid w:val="00BF3052"/>
    <w:rsid w:val="00BF366A"/>
    <w:rsid w:val="00BF371A"/>
    <w:rsid w:val="00BF3867"/>
    <w:rsid w:val="00BF3DD1"/>
    <w:rsid w:val="00BF3E65"/>
    <w:rsid w:val="00BF4087"/>
    <w:rsid w:val="00BF53C5"/>
    <w:rsid w:val="00BF592D"/>
    <w:rsid w:val="00BF5952"/>
    <w:rsid w:val="00BF6425"/>
    <w:rsid w:val="00BF6542"/>
    <w:rsid w:val="00BF6840"/>
    <w:rsid w:val="00BF691D"/>
    <w:rsid w:val="00BF6B8A"/>
    <w:rsid w:val="00BF7458"/>
    <w:rsid w:val="00BF7FE9"/>
    <w:rsid w:val="00C0008A"/>
    <w:rsid w:val="00C0165F"/>
    <w:rsid w:val="00C01A77"/>
    <w:rsid w:val="00C01CFE"/>
    <w:rsid w:val="00C02137"/>
    <w:rsid w:val="00C02611"/>
    <w:rsid w:val="00C02E37"/>
    <w:rsid w:val="00C02FDB"/>
    <w:rsid w:val="00C0399E"/>
    <w:rsid w:val="00C03D11"/>
    <w:rsid w:val="00C0443F"/>
    <w:rsid w:val="00C04B37"/>
    <w:rsid w:val="00C052D0"/>
    <w:rsid w:val="00C058F0"/>
    <w:rsid w:val="00C05B24"/>
    <w:rsid w:val="00C05F0D"/>
    <w:rsid w:val="00C06628"/>
    <w:rsid w:val="00C06B70"/>
    <w:rsid w:val="00C06DF4"/>
    <w:rsid w:val="00C06F29"/>
    <w:rsid w:val="00C07A01"/>
    <w:rsid w:val="00C07A1B"/>
    <w:rsid w:val="00C103A5"/>
    <w:rsid w:val="00C106F5"/>
    <w:rsid w:val="00C10BB2"/>
    <w:rsid w:val="00C11173"/>
    <w:rsid w:val="00C112E7"/>
    <w:rsid w:val="00C1179C"/>
    <w:rsid w:val="00C11ADC"/>
    <w:rsid w:val="00C127B9"/>
    <w:rsid w:val="00C127DA"/>
    <w:rsid w:val="00C13B9C"/>
    <w:rsid w:val="00C146C6"/>
    <w:rsid w:val="00C14F83"/>
    <w:rsid w:val="00C17643"/>
    <w:rsid w:val="00C179A3"/>
    <w:rsid w:val="00C17B7F"/>
    <w:rsid w:val="00C204A9"/>
    <w:rsid w:val="00C2080B"/>
    <w:rsid w:val="00C20901"/>
    <w:rsid w:val="00C209C0"/>
    <w:rsid w:val="00C21405"/>
    <w:rsid w:val="00C2151F"/>
    <w:rsid w:val="00C2248B"/>
    <w:rsid w:val="00C22B92"/>
    <w:rsid w:val="00C23C26"/>
    <w:rsid w:val="00C23F5B"/>
    <w:rsid w:val="00C24C80"/>
    <w:rsid w:val="00C25825"/>
    <w:rsid w:val="00C25853"/>
    <w:rsid w:val="00C2694E"/>
    <w:rsid w:val="00C2696C"/>
    <w:rsid w:val="00C273B8"/>
    <w:rsid w:val="00C304F3"/>
    <w:rsid w:val="00C305F1"/>
    <w:rsid w:val="00C30DCD"/>
    <w:rsid w:val="00C30DE0"/>
    <w:rsid w:val="00C3125D"/>
    <w:rsid w:val="00C31274"/>
    <w:rsid w:val="00C31680"/>
    <w:rsid w:val="00C31998"/>
    <w:rsid w:val="00C327C6"/>
    <w:rsid w:val="00C32BA3"/>
    <w:rsid w:val="00C32C20"/>
    <w:rsid w:val="00C32FE0"/>
    <w:rsid w:val="00C33116"/>
    <w:rsid w:val="00C33432"/>
    <w:rsid w:val="00C334FF"/>
    <w:rsid w:val="00C335CF"/>
    <w:rsid w:val="00C337FE"/>
    <w:rsid w:val="00C33EA2"/>
    <w:rsid w:val="00C3471C"/>
    <w:rsid w:val="00C34C17"/>
    <w:rsid w:val="00C358D9"/>
    <w:rsid w:val="00C35942"/>
    <w:rsid w:val="00C35AC5"/>
    <w:rsid w:val="00C36E28"/>
    <w:rsid w:val="00C379A7"/>
    <w:rsid w:val="00C37F40"/>
    <w:rsid w:val="00C40CE0"/>
    <w:rsid w:val="00C40D35"/>
    <w:rsid w:val="00C418EF"/>
    <w:rsid w:val="00C4199E"/>
    <w:rsid w:val="00C41D95"/>
    <w:rsid w:val="00C4283F"/>
    <w:rsid w:val="00C42BAE"/>
    <w:rsid w:val="00C42FD8"/>
    <w:rsid w:val="00C437F1"/>
    <w:rsid w:val="00C43D1B"/>
    <w:rsid w:val="00C44170"/>
    <w:rsid w:val="00C44D3D"/>
    <w:rsid w:val="00C4586C"/>
    <w:rsid w:val="00C45A95"/>
    <w:rsid w:val="00C46096"/>
    <w:rsid w:val="00C46CC9"/>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4B3"/>
    <w:rsid w:val="00C568A3"/>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266"/>
    <w:rsid w:val="00C634B9"/>
    <w:rsid w:val="00C63AE3"/>
    <w:rsid w:val="00C64439"/>
    <w:rsid w:val="00C64ED0"/>
    <w:rsid w:val="00C65B3E"/>
    <w:rsid w:val="00C66CEB"/>
    <w:rsid w:val="00C66E0C"/>
    <w:rsid w:val="00C66E16"/>
    <w:rsid w:val="00C67D98"/>
    <w:rsid w:val="00C70619"/>
    <w:rsid w:val="00C708F9"/>
    <w:rsid w:val="00C70A3D"/>
    <w:rsid w:val="00C70C6C"/>
    <w:rsid w:val="00C70FAD"/>
    <w:rsid w:val="00C7120A"/>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6A94"/>
    <w:rsid w:val="00C76C08"/>
    <w:rsid w:val="00C772B6"/>
    <w:rsid w:val="00C7749E"/>
    <w:rsid w:val="00C7782C"/>
    <w:rsid w:val="00C779E5"/>
    <w:rsid w:val="00C77E94"/>
    <w:rsid w:val="00C80046"/>
    <w:rsid w:val="00C80047"/>
    <w:rsid w:val="00C80719"/>
    <w:rsid w:val="00C80B13"/>
    <w:rsid w:val="00C80C92"/>
    <w:rsid w:val="00C8114F"/>
    <w:rsid w:val="00C812CB"/>
    <w:rsid w:val="00C813EF"/>
    <w:rsid w:val="00C81659"/>
    <w:rsid w:val="00C81710"/>
    <w:rsid w:val="00C81876"/>
    <w:rsid w:val="00C81CA1"/>
    <w:rsid w:val="00C82413"/>
    <w:rsid w:val="00C82447"/>
    <w:rsid w:val="00C82611"/>
    <w:rsid w:val="00C82905"/>
    <w:rsid w:val="00C8299C"/>
    <w:rsid w:val="00C83033"/>
    <w:rsid w:val="00C836DF"/>
    <w:rsid w:val="00C83C22"/>
    <w:rsid w:val="00C844F7"/>
    <w:rsid w:val="00C8476C"/>
    <w:rsid w:val="00C85254"/>
    <w:rsid w:val="00C854F5"/>
    <w:rsid w:val="00C858D0"/>
    <w:rsid w:val="00C85F84"/>
    <w:rsid w:val="00C862D2"/>
    <w:rsid w:val="00C86806"/>
    <w:rsid w:val="00C86ED3"/>
    <w:rsid w:val="00C87160"/>
    <w:rsid w:val="00C8740E"/>
    <w:rsid w:val="00C877A0"/>
    <w:rsid w:val="00C87DFD"/>
    <w:rsid w:val="00C90AFE"/>
    <w:rsid w:val="00C90BE8"/>
    <w:rsid w:val="00C918DD"/>
    <w:rsid w:val="00C91DB5"/>
    <w:rsid w:val="00C9216E"/>
    <w:rsid w:val="00C93637"/>
    <w:rsid w:val="00C94167"/>
    <w:rsid w:val="00C94BF2"/>
    <w:rsid w:val="00C950EA"/>
    <w:rsid w:val="00C9533C"/>
    <w:rsid w:val="00C95E5B"/>
    <w:rsid w:val="00C96032"/>
    <w:rsid w:val="00C9779D"/>
    <w:rsid w:val="00CA0B6C"/>
    <w:rsid w:val="00CA12EE"/>
    <w:rsid w:val="00CA1A4B"/>
    <w:rsid w:val="00CA1B52"/>
    <w:rsid w:val="00CA25A9"/>
    <w:rsid w:val="00CA2A40"/>
    <w:rsid w:val="00CA2C40"/>
    <w:rsid w:val="00CA2C91"/>
    <w:rsid w:val="00CA2CDD"/>
    <w:rsid w:val="00CA2E21"/>
    <w:rsid w:val="00CA2EC3"/>
    <w:rsid w:val="00CA2F92"/>
    <w:rsid w:val="00CA3784"/>
    <w:rsid w:val="00CA39C1"/>
    <w:rsid w:val="00CA3C96"/>
    <w:rsid w:val="00CA3CF7"/>
    <w:rsid w:val="00CA3FB9"/>
    <w:rsid w:val="00CA4187"/>
    <w:rsid w:val="00CA47E8"/>
    <w:rsid w:val="00CA4ECB"/>
    <w:rsid w:val="00CA5291"/>
    <w:rsid w:val="00CA57B1"/>
    <w:rsid w:val="00CA58EE"/>
    <w:rsid w:val="00CA599D"/>
    <w:rsid w:val="00CA5F1E"/>
    <w:rsid w:val="00CA6219"/>
    <w:rsid w:val="00CA6ABF"/>
    <w:rsid w:val="00CA73EE"/>
    <w:rsid w:val="00CA77A1"/>
    <w:rsid w:val="00CA7927"/>
    <w:rsid w:val="00CA7A66"/>
    <w:rsid w:val="00CB0321"/>
    <w:rsid w:val="00CB0608"/>
    <w:rsid w:val="00CB0B33"/>
    <w:rsid w:val="00CB0E08"/>
    <w:rsid w:val="00CB116F"/>
    <w:rsid w:val="00CB1902"/>
    <w:rsid w:val="00CB1F9F"/>
    <w:rsid w:val="00CB2685"/>
    <w:rsid w:val="00CB2AAC"/>
    <w:rsid w:val="00CB2CD3"/>
    <w:rsid w:val="00CB30B8"/>
    <w:rsid w:val="00CB3592"/>
    <w:rsid w:val="00CB40A5"/>
    <w:rsid w:val="00CB5115"/>
    <w:rsid w:val="00CB5137"/>
    <w:rsid w:val="00CB54C7"/>
    <w:rsid w:val="00CB702A"/>
    <w:rsid w:val="00CB7D59"/>
    <w:rsid w:val="00CB7E23"/>
    <w:rsid w:val="00CC024D"/>
    <w:rsid w:val="00CC0659"/>
    <w:rsid w:val="00CC07CA"/>
    <w:rsid w:val="00CC1B2D"/>
    <w:rsid w:val="00CC1F35"/>
    <w:rsid w:val="00CC2288"/>
    <w:rsid w:val="00CC2384"/>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671"/>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3158"/>
    <w:rsid w:val="00CE386C"/>
    <w:rsid w:val="00CE3F1A"/>
    <w:rsid w:val="00CE449C"/>
    <w:rsid w:val="00CE4D8A"/>
    <w:rsid w:val="00CE52A0"/>
    <w:rsid w:val="00CE5A76"/>
    <w:rsid w:val="00CE5B99"/>
    <w:rsid w:val="00CE5F3A"/>
    <w:rsid w:val="00CE66DC"/>
    <w:rsid w:val="00CE6D23"/>
    <w:rsid w:val="00CE72B9"/>
    <w:rsid w:val="00CE74A8"/>
    <w:rsid w:val="00CE752E"/>
    <w:rsid w:val="00CE7BE0"/>
    <w:rsid w:val="00CF03AD"/>
    <w:rsid w:val="00CF09C0"/>
    <w:rsid w:val="00CF0CC0"/>
    <w:rsid w:val="00CF11D3"/>
    <w:rsid w:val="00CF12AA"/>
    <w:rsid w:val="00CF15E7"/>
    <w:rsid w:val="00CF1696"/>
    <w:rsid w:val="00CF1715"/>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7DC8"/>
    <w:rsid w:val="00CF7DD7"/>
    <w:rsid w:val="00D01453"/>
    <w:rsid w:val="00D017E5"/>
    <w:rsid w:val="00D01C7E"/>
    <w:rsid w:val="00D027FD"/>
    <w:rsid w:val="00D02E2E"/>
    <w:rsid w:val="00D02ECC"/>
    <w:rsid w:val="00D02F4C"/>
    <w:rsid w:val="00D03014"/>
    <w:rsid w:val="00D03243"/>
    <w:rsid w:val="00D038AE"/>
    <w:rsid w:val="00D0477B"/>
    <w:rsid w:val="00D04A14"/>
    <w:rsid w:val="00D05185"/>
    <w:rsid w:val="00D05509"/>
    <w:rsid w:val="00D05A4D"/>
    <w:rsid w:val="00D05EAC"/>
    <w:rsid w:val="00D05FCC"/>
    <w:rsid w:val="00D06169"/>
    <w:rsid w:val="00D064E2"/>
    <w:rsid w:val="00D06E45"/>
    <w:rsid w:val="00D06EB3"/>
    <w:rsid w:val="00D06FAD"/>
    <w:rsid w:val="00D072DA"/>
    <w:rsid w:val="00D07797"/>
    <w:rsid w:val="00D07F63"/>
    <w:rsid w:val="00D1014E"/>
    <w:rsid w:val="00D1020D"/>
    <w:rsid w:val="00D10E06"/>
    <w:rsid w:val="00D11012"/>
    <w:rsid w:val="00D11353"/>
    <w:rsid w:val="00D114B5"/>
    <w:rsid w:val="00D11D18"/>
    <w:rsid w:val="00D11D3A"/>
    <w:rsid w:val="00D11E2A"/>
    <w:rsid w:val="00D11F90"/>
    <w:rsid w:val="00D120F3"/>
    <w:rsid w:val="00D12350"/>
    <w:rsid w:val="00D1385F"/>
    <w:rsid w:val="00D13906"/>
    <w:rsid w:val="00D13E97"/>
    <w:rsid w:val="00D141EF"/>
    <w:rsid w:val="00D143A0"/>
    <w:rsid w:val="00D154C1"/>
    <w:rsid w:val="00D1578E"/>
    <w:rsid w:val="00D15BDB"/>
    <w:rsid w:val="00D15E8C"/>
    <w:rsid w:val="00D16CEB"/>
    <w:rsid w:val="00D176E9"/>
    <w:rsid w:val="00D1775A"/>
    <w:rsid w:val="00D17D95"/>
    <w:rsid w:val="00D17E3B"/>
    <w:rsid w:val="00D2166B"/>
    <w:rsid w:val="00D22231"/>
    <w:rsid w:val="00D22266"/>
    <w:rsid w:val="00D231ED"/>
    <w:rsid w:val="00D23225"/>
    <w:rsid w:val="00D23260"/>
    <w:rsid w:val="00D23AEC"/>
    <w:rsid w:val="00D23C52"/>
    <w:rsid w:val="00D23FFE"/>
    <w:rsid w:val="00D242AB"/>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164"/>
    <w:rsid w:val="00D3426D"/>
    <w:rsid w:val="00D3435E"/>
    <w:rsid w:val="00D34AEE"/>
    <w:rsid w:val="00D34AF5"/>
    <w:rsid w:val="00D34BEE"/>
    <w:rsid w:val="00D35342"/>
    <w:rsid w:val="00D35EF1"/>
    <w:rsid w:val="00D36495"/>
    <w:rsid w:val="00D371FD"/>
    <w:rsid w:val="00D37A13"/>
    <w:rsid w:val="00D400E9"/>
    <w:rsid w:val="00D4057F"/>
    <w:rsid w:val="00D40C4B"/>
    <w:rsid w:val="00D41A63"/>
    <w:rsid w:val="00D41A9F"/>
    <w:rsid w:val="00D41D9F"/>
    <w:rsid w:val="00D41FE7"/>
    <w:rsid w:val="00D421EA"/>
    <w:rsid w:val="00D431B5"/>
    <w:rsid w:val="00D431E7"/>
    <w:rsid w:val="00D44FCE"/>
    <w:rsid w:val="00D461CD"/>
    <w:rsid w:val="00D46F0A"/>
    <w:rsid w:val="00D4726C"/>
    <w:rsid w:val="00D47570"/>
    <w:rsid w:val="00D47671"/>
    <w:rsid w:val="00D47AE2"/>
    <w:rsid w:val="00D50995"/>
    <w:rsid w:val="00D50E2A"/>
    <w:rsid w:val="00D51320"/>
    <w:rsid w:val="00D51743"/>
    <w:rsid w:val="00D51DBD"/>
    <w:rsid w:val="00D52300"/>
    <w:rsid w:val="00D53DED"/>
    <w:rsid w:val="00D5433E"/>
    <w:rsid w:val="00D54397"/>
    <w:rsid w:val="00D54963"/>
    <w:rsid w:val="00D5549A"/>
    <w:rsid w:val="00D55BF6"/>
    <w:rsid w:val="00D55C6C"/>
    <w:rsid w:val="00D5603F"/>
    <w:rsid w:val="00D561E7"/>
    <w:rsid w:val="00D56E57"/>
    <w:rsid w:val="00D570C2"/>
    <w:rsid w:val="00D573A6"/>
    <w:rsid w:val="00D610C6"/>
    <w:rsid w:val="00D61428"/>
    <w:rsid w:val="00D61673"/>
    <w:rsid w:val="00D617EB"/>
    <w:rsid w:val="00D61DCC"/>
    <w:rsid w:val="00D628A0"/>
    <w:rsid w:val="00D629A3"/>
    <w:rsid w:val="00D62DB6"/>
    <w:rsid w:val="00D6342C"/>
    <w:rsid w:val="00D63556"/>
    <w:rsid w:val="00D63FD8"/>
    <w:rsid w:val="00D6487E"/>
    <w:rsid w:val="00D64FF8"/>
    <w:rsid w:val="00D65443"/>
    <w:rsid w:val="00D65507"/>
    <w:rsid w:val="00D65ADB"/>
    <w:rsid w:val="00D665E5"/>
    <w:rsid w:val="00D666A6"/>
    <w:rsid w:val="00D6782A"/>
    <w:rsid w:val="00D70917"/>
    <w:rsid w:val="00D713FF"/>
    <w:rsid w:val="00D71487"/>
    <w:rsid w:val="00D71DDC"/>
    <w:rsid w:val="00D72551"/>
    <w:rsid w:val="00D72A09"/>
    <w:rsid w:val="00D72CBB"/>
    <w:rsid w:val="00D72F84"/>
    <w:rsid w:val="00D72FAC"/>
    <w:rsid w:val="00D73EEA"/>
    <w:rsid w:val="00D747FA"/>
    <w:rsid w:val="00D74A58"/>
    <w:rsid w:val="00D750B7"/>
    <w:rsid w:val="00D7520C"/>
    <w:rsid w:val="00D75370"/>
    <w:rsid w:val="00D75376"/>
    <w:rsid w:val="00D753EB"/>
    <w:rsid w:val="00D75FB2"/>
    <w:rsid w:val="00D76AC9"/>
    <w:rsid w:val="00D76F0A"/>
    <w:rsid w:val="00D77343"/>
    <w:rsid w:val="00D77849"/>
    <w:rsid w:val="00D8001F"/>
    <w:rsid w:val="00D8013D"/>
    <w:rsid w:val="00D80A5B"/>
    <w:rsid w:val="00D80B1A"/>
    <w:rsid w:val="00D8110F"/>
    <w:rsid w:val="00D81167"/>
    <w:rsid w:val="00D8131C"/>
    <w:rsid w:val="00D819A9"/>
    <w:rsid w:val="00D81BFB"/>
    <w:rsid w:val="00D8230F"/>
    <w:rsid w:val="00D839F0"/>
    <w:rsid w:val="00D83D14"/>
    <w:rsid w:val="00D84F5D"/>
    <w:rsid w:val="00D85402"/>
    <w:rsid w:val="00D86C34"/>
    <w:rsid w:val="00D86C6C"/>
    <w:rsid w:val="00D905FA"/>
    <w:rsid w:val="00D921F7"/>
    <w:rsid w:val="00D9370A"/>
    <w:rsid w:val="00D93758"/>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B97"/>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2D1"/>
    <w:rsid w:val="00DA6486"/>
    <w:rsid w:val="00DA67AD"/>
    <w:rsid w:val="00DA714F"/>
    <w:rsid w:val="00DA75CB"/>
    <w:rsid w:val="00DA79DA"/>
    <w:rsid w:val="00DA7BDA"/>
    <w:rsid w:val="00DB029F"/>
    <w:rsid w:val="00DB03CE"/>
    <w:rsid w:val="00DB0F09"/>
    <w:rsid w:val="00DB1120"/>
    <w:rsid w:val="00DB1352"/>
    <w:rsid w:val="00DB216D"/>
    <w:rsid w:val="00DB228B"/>
    <w:rsid w:val="00DB235B"/>
    <w:rsid w:val="00DB242E"/>
    <w:rsid w:val="00DB2F33"/>
    <w:rsid w:val="00DB3073"/>
    <w:rsid w:val="00DB3906"/>
    <w:rsid w:val="00DB4D52"/>
    <w:rsid w:val="00DB524A"/>
    <w:rsid w:val="00DB5500"/>
    <w:rsid w:val="00DB5B58"/>
    <w:rsid w:val="00DB6740"/>
    <w:rsid w:val="00DB681E"/>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6"/>
    <w:rsid w:val="00DC5C17"/>
    <w:rsid w:val="00DC714E"/>
    <w:rsid w:val="00DC718A"/>
    <w:rsid w:val="00DD05F3"/>
    <w:rsid w:val="00DD0CE1"/>
    <w:rsid w:val="00DD0DEC"/>
    <w:rsid w:val="00DD11F4"/>
    <w:rsid w:val="00DD17B3"/>
    <w:rsid w:val="00DD1860"/>
    <w:rsid w:val="00DD19AD"/>
    <w:rsid w:val="00DD1CD6"/>
    <w:rsid w:val="00DD1EAE"/>
    <w:rsid w:val="00DD2202"/>
    <w:rsid w:val="00DD258E"/>
    <w:rsid w:val="00DD29E2"/>
    <w:rsid w:val="00DD2FE0"/>
    <w:rsid w:val="00DD3168"/>
    <w:rsid w:val="00DD3255"/>
    <w:rsid w:val="00DD3B7D"/>
    <w:rsid w:val="00DD3B98"/>
    <w:rsid w:val="00DD43CC"/>
    <w:rsid w:val="00DD4D95"/>
    <w:rsid w:val="00DD4F6D"/>
    <w:rsid w:val="00DD58F8"/>
    <w:rsid w:val="00DD5C90"/>
    <w:rsid w:val="00DD630A"/>
    <w:rsid w:val="00DD671D"/>
    <w:rsid w:val="00DD6ADD"/>
    <w:rsid w:val="00DD709E"/>
    <w:rsid w:val="00DD7820"/>
    <w:rsid w:val="00DD7C2F"/>
    <w:rsid w:val="00DE06CD"/>
    <w:rsid w:val="00DE071C"/>
    <w:rsid w:val="00DE077B"/>
    <w:rsid w:val="00DE0C49"/>
    <w:rsid w:val="00DE0CE6"/>
    <w:rsid w:val="00DE1458"/>
    <w:rsid w:val="00DE1A60"/>
    <w:rsid w:val="00DE1F2D"/>
    <w:rsid w:val="00DE221F"/>
    <w:rsid w:val="00DE22A7"/>
    <w:rsid w:val="00DE27FC"/>
    <w:rsid w:val="00DE2D0C"/>
    <w:rsid w:val="00DE2DD3"/>
    <w:rsid w:val="00DE2F8F"/>
    <w:rsid w:val="00DE3549"/>
    <w:rsid w:val="00DE39B6"/>
    <w:rsid w:val="00DE3F1E"/>
    <w:rsid w:val="00DE445D"/>
    <w:rsid w:val="00DE453A"/>
    <w:rsid w:val="00DE47E6"/>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11DF"/>
    <w:rsid w:val="00DF1B23"/>
    <w:rsid w:val="00DF2AD9"/>
    <w:rsid w:val="00DF37BA"/>
    <w:rsid w:val="00DF38FA"/>
    <w:rsid w:val="00DF489F"/>
    <w:rsid w:val="00DF4EFC"/>
    <w:rsid w:val="00DF520A"/>
    <w:rsid w:val="00DF53DD"/>
    <w:rsid w:val="00DF53EB"/>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5E95"/>
    <w:rsid w:val="00E07C0A"/>
    <w:rsid w:val="00E07F41"/>
    <w:rsid w:val="00E10C57"/>
    <w:rsid w:val="00E10D65"/>
    <w:rsid w:val="00E11A21"/>
    <w:rsid w:val="00E11C52"/>
    <w:rsid w:val="00E121F0"/>
    <w:rsid w:val="00E12243"/>
    <w:rsid w:val="00E1246D"/>
    <w:rsid w:val="00E128A8"/>
    <w:rsid w:val="00E13657"/>
    <w:rsid w:val="00E147B3"/>
    <w:rsid w:val="00E14BE8"/>
    <w:rsid w:val="00E157DE"/>
    <w:rsid w:val="00E15AE2"/>
    <w:rsid w:val="00E165AB"/>
    <w:rsid w:val="00E17333"/>
    <w:rsid w:val="00E176A4"/>
    <w:rsid w:val="00E17A5D"/>
    <w:rsid w:val="00E17EAD"/>
    <w:rsid w:val="00E17F3C"/>
    <w:rsid w:val="00E211CF"/>
    <w:rsid w:val="00E214F2"/>
    <w:rsid w:val="00E228AA"/>
    <w:rsid w:val="00E22AC6"/>
    <w:rsid w:val="00E22D0A"/>
    <w:rsid w:val="00E23281"/>
    <w:rsid w:val="00E23338"/>
    <w:rsid w:val="00E23C3E"/>
    <w:rsid w:val="00E24916"/>
    <w:rsid w:val="00E24979"/>
    <w:rsid w:val="00E25A5D"/>
    <w:rsid w:val="00E26959"/>
    <w:rsid w:val="00E26960"/>
    <w:rsid w:val="00E26EC8"/>
    <w:rsid w:val="00E26FA9"/>
    <w:rsid w:val="00E2720B"/>
    <w:rsid w:val="00E276CE"/>
    <w:rsid w:val="00E2780F"/>
    <w:rsid w:val="00E27910"/>
    <w:rsid w:val="00E27D05"/>
    <w:rsid w:val="00E27F9B"/>
    <w:rsid w:val="00E300C2"/>
    <w:rsid w:val="00E3057F"/>
    <w:rsid w:val="00E31D92"/>
    <w:rsid w:val="00E31F45"/>
    <w:rsid w:val="00E32A2A"/>
    <w:rsid w:val="00E32B29"/>
    <w:rsid w:val="00E331E0"/>
    <w:rsid w:val="00E33717"/>
    <w:rsid w:val="00E33A46"/>
    <w:rsid w:val="00E33ABD"/>
    <w:rsid w:val="00E3467E"/>
    <w:rsid w:val="00E346A1"/>
    <w:rsid w:val="00E3482C"/>
    <w:rsid w:val="00E34A05"/>
    <w:rsid w:val="00E35B58"/>
    <w:rsid w:val="00E360E7"/>
    <w:rsid w:val="00E36478"/>
    <w:rsid w:val="00E36908"/>
    <w:rsid w:val="00E37C84"/>
    <w:rsid w:val="00E402A1"/>
    <w:rsid w:val="00E40AA3"/>
    <w:rsid w:val="00E40F3B"/>
    <w:rsid w:val="00E413E3"/>
    <w:rsid w:val="00E419F3"/>
    <w:rsid w:val="00E41CA2"/>
    <w:rsid w:val="00E4224F"/>
    <w:rsid w:val="00E425EE"/>
    <w:rsid w:val="00E42B33"/>
    <w:rsid w:val="00E42C21"/>
    <w:rsid w:val="00E43209"/>
    <w:rsid w:val="00E437D2"/>
    <w:rsid w:val="00E43942"/>
    <w:rsid w:val="00E43CCD"/>
    <w:rsid w:val="00E43E1E"/>
    <w:rsid w:val="00E44258"/>
    <w:rsid w:val="00E442C5"/>
    <w:rsid w:val="00E443A8"/>
    <w:rsid w:val="00E444A6"/>
    <w:rsid w:val="00E44792"/>
    <w:rsid w:val="00E44AE0"/>
    <w:rsid w:val="00E44BCB"/>
    <w:rsid w:val="00E450BC"/>
    <w:rsid w:val="00E46D16"/>
    <w:rsid w:val="00E47931"/>
    <w:rsid w:val="00E47AEF"/>
    <w:rsid w:val="00E47FAF"/>
    <w:rsid w:val="00E5030A"/>
    <w:rsid w:val="00E504BC"/>
    <w:rsid w:val="00E50859"/>
    <w:rsid w:val="00E51C99"/>
    <w:rsid w:val="00E51D2D"/>
    <w:rsid w:val="00E51FFD"/>
    <w:rsid w:val="00E5200D"/>
    <w:rsid w:val="00E527AA"/>
    <w:rsid w:val="00E52906"/>
    <w:rsid w:val="00E532A6"/>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B3F"/>
    <w:rsid w:val="00E63E52"/>
    <w:rsid w:val="00E645F9"/>
    <w:rsid w:val="00E64F5A"/>
    <w:rsid w:val="00E6548A"/>
    <w:rsid w:val="00E65BF1"/>
    <w:rsid w:val="00E66CA3"/>
    <w:rsid w:val="00E66DB7"/>
    <w:rsid w:val="00E66F50"/>
    <w:rsid w:val="00E674B6"/>
    <w:rsid w:val="00E677B1"/>
    <w:rsid w:val="00E67AAF"/>
    <w:rsid w:val="00E67BBE"/>
    <w:rsid w:val="00E67C87"/>
    <w:rsid w:val="00E7135A"/>
    <w:rsid w:val="00E71647"/>
    <w:rsid w:val="00E71995"/>
    <w:rsid w:val="00E72157"/>
    <w:rsid w:val="00E7223B"/>
    <w:rsid w:val="00E72324"/>
    <w:rsid w:val="00E72363"/>
    <w:rsid w:val="00E73464"/>
    <w:rsid w:val="00E73C2C"/>
    <w:rsid w:val="00E74147"/>
    <w:rsid w:val="00E743E8"/>
    <w:rsid w:val="00E74DAD"/>
    <w:rsid w:val="00E75441"/>
    <w:rsid w:val="00E755BD"/>
    <w:rsid w:val="00E75788"/>
    <w:rsid w:val="00E75931"/>
    <w:rsid w:val="00E75ADF"/>
    <w:rsid w:val="00E76CBD"/>
    <w:rsid w:val="00E76D76"/>
    <w:rsid w:val="00E76EA3"/>
    <w:rsid w:val="00E776FC"/>
    <w:rsid w:val="00E7784A"/>
    <w:rsid w:val="00E779D7"/>
    <w:rsid w:val="00E77C5C"/>
    <w:rsid w:val="00E8047E"/>
    <w:rsid w:val="00E805FF"/>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199"/>
    <w:rsid w:val="00E84A07"/>
    <w:rsid w:val="00E84C4B"/>
    <w:rsid w:val="00E85AF4"/>
    <w:rsid w:val="00E85FE3"/>
    <w:rsid w:val="00E8639A"/>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C20"/>
    <w:rsid w:val="00E92D64"/>
    <w:rsid w:val="00E9301B"/>
    <w:rsid w:val="00E93CB0"/>
    <w:rsid w:val="00E93D47"/>
    <w:rsid w:val="00E94169"/>
    <w:rsid w:val="00E94628"/>
    <w:rsid w:val="00E94C39"/>
    <w:rsid w:val="00E95127"/>
    <w:rsid w:val="00E95305"/>
    <w:rsid w:val="00E958AA"/>
    <w:rsid w:val="00E9744E"/>
    <w:rsid w:val="00EA0EED"/>
    <w:rsid w:val="00EA1088"/>
    <w:rsid w:val="00EA151C"/>
    <w:rsid w:val="00EA2270"/>
    <w:rsid w:val="00EA2520"/>
    <w:rsid w:val="00EA286D"/>
    <w:rsid w:val="00EA2E2C"/>
    <w:rsid w:val="00EA31C2"/>
    <w:rsid w:val="00EA3533"/>
    <w:rsid w:val="00EA36F6"/>
    <w:rsid w:val="00EA38D3"/>
    <w:rsid w:val="00EA3F91"/>
    <w:rsid w:val="00EA4125"/>
    <w:rsid w:val="00EA43C7"/>
    <w:rsid w:val="00EA440E"/>
    <w:rsid w:val="00EA5748"/>
    <w:rsid w:val="00EA5CF6"/>
    <w:rsid w:val="00EA73FD"/>
    <w:rsid w:val="00EA7CCB"/>
    <w:rsid w:val="00EB05E5"/>
    <w:rsid w:val="00EB0684"/>
    <w:rsid w:val="00EB074F"/>
    <w:rsid w:val="00EB0F30"/>
    <w:rsid w:val="00EB1248"/>
    <w:rsid w:val="00EB1BDB"/>
    <w:rsid w:val="00EB2442"/>
    <w:rsid w:val="00EB2706"/>
    <w:rsid w:val="00EB2DE9"/>
    <w:rsid w:val="00EB3148"/>
    <w:rsid w:val="00EB3663"/>
    <w:rsid w:val="00EB4568"/>
    <w:rsid w:val="00EB4742"/>
    <w:rsid w:val="00EB4844"/>
    <w:rsid w:val="00EB512D"/>
    <w:rsid w:val="00EB58C4"/>
    <w:rsid w:val="00EB58C7"/>
    <w:rsid w:val="00EB5DB6"/>
    <w:rsid w:val="00EB6136"/>
    <w:rsid w:val="00EB621B"/>
    <w:rsid w:val="00EB6310"/>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5A9B"/>
    <w:rsid w:val="00EC5B4E"/>
    <w:rsid w:val="00EC5DD1"/>
    <w:rsid w:val="00EC6396"/>
    <w:rsid w:val="00ED0769"/>
    <w:rsid w:val="00ED0DDB"/>
    <w:rsid w:val="00ED0F24"/>
    <w:rsid w:val="00ED1544"/>
    <w:rsid w:val="00ED171C"/>
    <w:rsid w:val="00ED1795"/>
    <w:rsid w:val="00ED2392"/>
    <w:rsid w:val="00ED2C3A"/>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362"/>
    <w:rsid w:val="00EE698E"/>
    <w:rsid w:val="00EE716D"/>
    <w:rsid w:val="00EE7666"/>
    <w:rsid w:val="00EE76B2"/>
    <w:rsid w:val="00EF017A"/>
    <w:rsid w:val="00EF0454"/>
    <w:rsid w:val="00EF16AF"/>
    <w:rsid w:val="00EF20F9"/>
    <w:rsid w:val="00EF2999"/>
    <w:rsid w:val="00EF2B02"/>
    <w:rsid w:val="00EF31DC"/>
    <w:rsid w:val="00EF32DC"/>
    <w:rsid w:val="00EF33D3"/>
    <w:rsid w:val="00EF39FA"/>
    <w:rsid w:val="00EF3E46"/>
    <w:rsid w:val="00EF40D6"/>
    <w:rsid w:val="00EF44B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CFB"/>
    <w:rsid w:val="00F02F67"/>
    <w:rsid w:val="00F0313A"/>
    <w:rsid w:val="00F03450"/>
    <w:rsid w:val="00F03B76"/>
    <w:rsid w:val="00F03CAF"/>
    <w:rsid w:val="00F03D26"/>
    <w:rsid w:val="00F03E7C"/>
    <w:rsid w:val="00F040E7"/>
    <w:rsid w:val="00F04793"/>
    <w:rsid w:val="00F04E8C"/>
    <w:rsid w:val="00F04F2D"/>
    <w:rsid w:val="00F05069"/>
    <w:rsid w:val="00F05A63"/>
    <w:rsid w:val="00F05BEC"/>
    <w:rsid w:val="00F05F67"/>
    <w:rsid w:val="00F062B5"/>
    <w:rsid w:val="00F063E1"/>
    <w:rsid w:val="00F06846"/>
    <w:rsid w:val="00F06989"/>
    <w:rsid w:val="00F06EA1"/>
    <w:rsid w:val="00F070E2"/>
    <w:rsid w:val="00F07553"/>
    <w:rsid w:val="00F07A23"/>
    <w:rsid w:val="00F07F63"/>
    <w:rsid w:val="00F10850"/>
    <w:rsid w:val="00F10E1B"/>
    <w:rsid w:val="00F10F76"/>
    <w:rsid w:val="00F114B6"/>
    <w:rsid w:val="00F11737"/>
    <w:rsid w:val="00F11742"/>
    <w:rsid w:val="00F11BBB"/>
    <w:rsid w:val="00F1227B"/>
    <w:rsid w:val="00F126E8"/>
    <w:rsid w:val="00F12710"/>
    <w:rsid w:val="00F12A9B"/>
    <w:rsid w:val="00F13D21"/>
    <w:rsid w:val="00F14203"/>
    <w:rsid w:val="00F1423B"/>
    <w:rsid w:val="00F1464F"/>
    <w:rsid w:val="00F14C04"/>
    <w:rsid w:val="00F14F56"/>
    <w:rsid w:val="00F15916"/>
    <w:rsid w:val="00F15C38"/>
    <w:rsid w:val="00F15ED9"/>
    <w:rsid w:val="00F17A4D"/>
    <w:rsid w:val="00F202FA"/>
    <w:rsid w:val="00F20BDA"/>
    <w:rsid w:val="00F20C0D"/>
    <w:rsid w:val="00F20FD3"/>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1B8"/>
    <w:rsid w:val="00F34A6C"/>
    <w:rsid w:val="00F34B44"/>
    <w:rsid w:val="00F35702"/>
    <w:rsid w:val="00F360C1"/>
    <w:rsid w:val="00F363C3"/>
    <w:rsid w:val="00F363F3"/>
    <w:rsid w:val="00F36769"/>
    <w:rsid w:val="00F36CB5"/>
    <w:rsid w:val="00F36EA7"/>
    <w:rsid w:val="00F36EC9"/>
    <w:rsid w:val="00F37F3C"/>
    <w:rsid w:val="00F40BCB"/>
    <w:rsid w:val="00F40D32"/>
    <w:rsid w:val="00F40F33"/>
    <w:rsid w:val="00F41178"/>
    <w:rsid w:val="00F418DD"/>
    <w:rsid w:val="00F4325A"/>
    <w:rsid w:val="00F432EC"/>
    <w:rsid w:val="00F4385D"/>
    <w:rsid w:val="00F43B67"/>
    <w:rsid w:val="00F43CCB"/>
    <w:rsid w:val="00F44881"/>
    <w:rsid w:val="00F44D57"/>
    <w:rsid w:val="00F45DB4"/>
    <w:rsid w:val="00F45F39"/>
    <w:rsid w:val="00F467A4"/>
    <w:rsid w:val="00F46DF4"/>
    <w:rsid w:val="00F477C8"/>
    <w:rsid w:val="00F47D8B"/>
    <w:rsid w:val="00F47EA2"/>
    <w:rsid w:val="00F50044"/>
    <w:rsid w:val="00F5089A"/>
    <w:rsid w:val="00F50A75"/>
    <w:rsid w:val="00F50AA0"/>
    <w:rsid w:val="00F51276"/>
    <w:rsid w:val="00F51CD4"/>
    <w:rsid w:val="00F51F24"/>
    <w:rsid w:val="00F525FD"/>
    <w:rsid w:val="00F52E8C"/>
    <w:rsid w:val="00F535A2"/>
    <w:rsid w:val="00F53BC0"/>
    <w:rsid w:val="00F53F1E"/>
    <w:rsid w:val="00F5490C"/>
    <w:rsid w:val="00F55417"/>
    <w:rsid w:val="00F55486"/>
    <w:rsid w:val="00F5606F"/>
    <w:rsid w:val="00F56804"/>
    <w:rsid w:val="00F56E8B"/>
    <w:rsid w:val="00F57293"/>
    <w:rsid w:val="00F57A3D"/>
    <w:rsid w:val="00F600F6"/>
    <w:rsid w:val="00F60279"/>
    <w:rsid w:val="00F61B18"/>
    <w:rsid w:val="00F61EC6"/>
    <w:rsid w:val="00F62579"/>
    <w:rsid w:val="00F6368C"/>
    <w:rsid w:val="00F64184"/>
    <w:rsid w:val="00F65530"/>
    <w:rsid w:val="00F6585D"/>
    <w:rsid w:val="00F65CE2"/>
    <w:rsid w:val="00F66110"/>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5CE"/>
    <w:rsid w:val="00F72D9D"/>
    <w:rsid w:val="00F72EAC"/>
    <w:rsid w:val="00F72ED2"/>
    <w:rsid w:val="00F73BAB"/>
    <w:rsid w:val="00F73C50"/>
    <w:rsid w:val="00F75649"/>
    <w:rsid w:val="00F756BD"/>
    <w:rsid w:val="00F7579F"/>
    <w:rsid w:val="00F75AEE"/>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1CE6"/>
    <w:rsid w:val="00F82180"/>
    <w:rsid w:val="00F825F8"/>
    <w:rsid w:val="00F8292B"/>
    <w:rsid w:val="00F82A05"/>
    <w:rsid w:val="00F83F8E"/>
    <w:rsid w:val="00F843A4"/>
    <w:rsid w:val="00F8466F"/>
    <w:rsid w:val="00F8475C"/>
    <w:rsid w:val="00F84E0B"/>
    <w:rsid w:val="00F850A0"/>
    <w:rsid w:val="00F85E94"/>
    <w:rsid w:val="00F86516"/>
    <w:rsid w:val="00F87227"/>
    <w:rsid w:val="00F87874"/>
    <w:rsid w:val="00F9033D"/>
    <w:rsid w:val="00F90DFC"/>
    <w:rsid w:val="00F91A6A"/>
    <w:rsid w:val="00F929B3"/>
    <w:rsid w:val="00F92E92"/>
    <w:rsid w:val="00F931FC"/>
    <w:rsid w:val="00F93C08"/>
    <w:rsid w:val="00F945BF"/>
    <w:rsid w:val="00F94662"/>
    <w:rsid w:val="00F9468C"/>
    <w:rsid w:val="00F95271"/>
    <w:rsid w:val="00F95382"/>
    <w:rsid w:val="00F95CA4"/>
    <w:rsid w:val="00F962DF"/>
    <w:rsid w:val="00F963C9"/>
    <w:rsid w:val="00F9653D"/>
    <w:rsid w:val="00F970BF"/>
    <w:rsid w:val="00F974FB"/>
    <w:rsid w:val="00F97837"/>
    <w:rsid w:val="00F97A23"/>
    <w:rsid w:val="00F97D87"/>
    <w:rsid w:val="00F97FB9"/>
    <w:rsid w:val="00FA0265"/>
    <w:rsid w:val="00FA1BAC"/>
    <w:rsid w:val="00FA2BB8"/>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2D75"/>
    <w:rsid w:val="00FC30F5"/>
    <w:rsid w:val="00FC321C"/>
    <w:rsid w:val="00FC36E4"/>
    <w:rsid w:val="00FC3C34"/>
    <w:rsid w:val="00FC3D32"/>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5F1"/>
    <w:rsid w:val="00FD0F1A"/>
    <w:rsid w:val="00FD115A"/>
    <w:rsid w:val="00FD175F"/>
    <w:rsid w:val="00FD2203"/>
    <w:rsid w:val="00FD2727"/>
    <w:rsid w:val="00FD28F6"/>
    <w:rsid w:val="00FD2E78"/>
    <w:rsid w:val="00FD36AA"/>
    <w:rsid w:val="00FD39CE"/>
    <w:rsid w:val="00FD3CEC"/>
    <w:rsid w:val="00FD418C"/>
    <w:rsid w:val="00FD52A0"/>
    <w:rsid w:val="00FD5585"/>
    <w:rsid w:val="00FD5729"/>
    <w:rsid w:val="00FD5731"/>
    <w:rsid w:val="00FD6212"/>
    <w:rsid w:val="00FD63E8"/>
    <w:rsid w:val="00FD63F9"/>
    <w:rsid w:val="00FD65C6"/>
    <w:rsid w:val="00FD69E7"/>
    <w:rsid w:val="00FD760B"/>
    <w:rsid w:val="00FE21F9"/>
    <w:rsid w:val="00FE22EE"/>
    <w:rsid w:val="00FE25A2"/>
    <w:rsid w:val="00FE2C1E"/>
    <w:rsid w:val="00FE3B7A"/>
    <w:rsid w:val="00FE3F17"/>
    <w:rsid w:val="00FE422E"/>
    <w:rsid w:val="00FE46F2"/>
    <w:rsid w:val="00FE4A80"/>
    <w:rsid w:val="00FE55EA"/>
    <w:rsid w:val="00FE695C"/>
    <w:rsid w:val="00FE6C70"/>
    <w:rsid w:val="00FE6F47"/>
    <w:rsid w:val="00FE72B2"/>
    <w:rsid w:val="00FE7BA4"/>
    <w:rsid w:val="00FE7E70"/>
    <w:rsid w:val="00FF0665"/>
    <w:rsid w:val="00FF0734"/>
    <w:rsid w:val="00FF0BCD"/>
    <w:rsid w:val="00FF0C84"/>
    <w:rsid w:val="00FF1145"/>
    <w:rsid w:val="00FF12D7"/>
    <w:rsid w:val="00FF226E"/>
    <w:rsid w:val="00FF23C7"/>
    <w:rsid w:val="00FF347C"/>
    <w:rsid w:val="00FF3624"/>
    <w:rsid w:val="00FF3C5F"/>
    <w:rsid w:val="00FF3D19"/>
    <w:rsid w:val="00FF4F4D"/>
    <w:rsid w:val="00FF50DD"/>
    <w:rsid w:val="00FF59DB"/>
    <w:rsid w:val="00FF5B4A"/>
    <w:rsid w:val="00FF5FAE"/>
    <w:rsid w:val="00FF67C4"/>
    <w:rsid w:val="00FF7A61"/>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List Bullet"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609D3"/>
    <w:pPr>
      <w:spacing w:after="180"/>
    </w:pPr>
    <w:rPr>
      <w:rFonts w:eastAsiaTheme="minorEastAsia"/>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0"/>
    <w:next w:val="a1"/>
    <w:qFormat/>
    <w:rsid w:val="009B4262"/>
    <w:pPr>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uiPriority w:val="99"/>
    <w:qFormat/>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uiPriority w:val="99"/>
    <w:qFormat/>
    <w:pPr>
      <w:widowControl w:val="0"/>
      <w:spacing w:line="360" w:lineRule="atLeast"/>
    </w:pPr>
    <w:rPr>
      <w:rFonts w:ascii="–¾’©" w:eastAsia="–¾’©"/>
      <w:sz w:val="24"/>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spacing w:after="80"/>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aliases w:val="left"/>
    <w:basedOn w:val="TH"/>
    <w:link w:val="TFChar"/>
    <w:qFormat/>
    <w:rsid w:val="00A45BD4"/>
    <w:pPr>
      <w:keepNext w:val="0"/>
      <w:spacing w:before="0" w:after="240"/>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link w:val="B3Char"/>
    <w:uiPriority w:val="99"/>
    <w:qFormat/>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spacing w:before="180" w:after="240" w:line="280" w:lineRule="atLeast"/>
      <w:ind w:left="720" w:hanging="360"/>
      <w:jc w:val="center"/>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spacing w:beforeLines="20" w:before="62" w:afterLines="10" w:after="31"/>
      <w:ind w:right="284"/>
      <w:jc w:val="both"/>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spacing w:before="100" w:beforeAutospacing="1" w:after="100" w:afterAutospacing="1"/>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uiPriority w:val="99"/>
    <w:qFormat/>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755136"/>
    <w:pPr>
      <w:spacing w:before="100" w:beforeAutospacing="1" w:after="100" w:afterAutospacing="1"/>
    </w:pPr>
    <w:rPr>
      <w:sz w:val="24"/>
      <w:szCs w:val="24"/>
      <w:lang w:val="en-US"/>
    </w:rPr>
  </w:style>
  <w:style w:type="paragraph" w:customStyle="1" w:styleId="13">
    <w:name w:val="吹き出し1"/>
    <w:basedOn w:val="a1"/>
    <w:semiHidden/>
    <w:rsid w:val="00755136"/>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spacing w:after="0"/>
      <w:ind w:left="851"/>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spacing w:after="0"/>
      <w:ind w:left="567" w:hanging="283"/>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spacing w:after="220"/>
      <w:ind w:left="1298"/>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snapToGrid w:val="0"/>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spacing w:after="0"/>
      <w:ind w:left="1260" w:hanging="1260"/>
    </w:pPr>
    <w:rPr>
      <w:rFonts w:eastAsia="MS Mincho"/>
      <w:color w:val="0000FF"/>
      <w:szCs w:val="24"/>
      <w:lang w:eastAsia="en-GB"/>
    </w:rPr>
  </w:style>
  <w:style w:type="paragraph" w:customStyle="1" w:styleId="Doc-text2JK">
    <w:name w:val="Doc-text2_JK"/>
    <w:basedOn w:val="a1"/>
    <w:link w:val="Doc-text2JKChar"/>
    <w:rsid w:val="00C0165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1"/>
    <w:link w:val="afff1"/>
    <w:uiPriority w:val="34"/>
    <w:qFormat/>
    <w:rsid w:val="00CE05F7"/>
    <w:pPr>
      <w:widowControl w:val="0"/>
      <w:spacing w:after="0"/>
      <w:ind w:firstLineChars="200" w:firstLine="420"/>
      <w:jc w:val="both"/>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spacing w:before="240" w:after="160" w:line="240" w:lineRule="exact"/>
    </w:pPr>
    <w:rPr>
      <w:rFonts w:ascii="Verdana" w:eastAsia="Batang" w:hAnsi="Verdana"/>
      <w:sz w:val="24"/>
      <w:lang w:val="en-US"/>
    </w:rPr>
  </w:style>
  <w:style w:type="character" w:styleId="afff2">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 w:type="paragraph" w:customStyle="1" w:styleId="textintend1">
    <w:name w:val="text intend 1"/>
    <w:basedOn w:val="a1"/>
    <w:rsid w:val="006A5EC0"/>
    <w:pPr>
      <w:numPr>
        <w:numId w:val="13"/>
      </w:numPr>
      <w:spacing w:after="120"/>
      <w:jc w:val="both"/>
    </w:pPr>
    <w:rPr>
      <w:rFonts w:eastAsia="MS Mincho"/>
      <w:sz w:val="24"/>
      <w:lang w:val="en-US" w:eastAsia="en-GB"/>
    </w:rPr>
  </w:style>
  <w:style w:type="character" w:customStyle="1" w:styleId="B3Char">
    <w:name w:val="B3 Char"/>
    <w:link w:val="B3"/>
    <w:uiPriority w:val="99"/>
    <w:qFormat/>
    <w:rsid w:val="004F3534"/>
    <w:rPr>
      <w:rFonts w:eastAsia="宋体"/>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9250335">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0109063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104762">
      <w:bodyDiv w:val="1"/>
      <w:marLeft w:val="0"/>
      <w:marRight w:val="0"/>
      <w:marTop w:val="0"/>
      <w:marBottom w:val="0"/>
      <w:divBdr>
        <w:top w:val="none" w:sz="0" w:space="0" w:color="auto"/>
        <w:left w:val="none" w:sz="0" w:space="0" w:color="auto"/>
        <w:bottom w:val="none" w:sz="0" w:space="0" w:color="auto"/>
        <w:right w:val="none" w:sz="0" w:space="0" w:color="auto"/>
      </w:divBdr>
    </w:div>
    <w:div w:id="256405551">
      <w:bodyDiv w:val="1"/>
      <w:marLeft w:val="0"/>
      <w:marRight w:val="0"/>
      <w:marTop w:val="0"/>
      <w:marBottom w:val="0"/>
      <w:divBdr>
        <w:top w:val="none" w:sz="0" w:space="0" w:color="auto"/>
        <w:left w:val="none" w:sz="0" w:space="0" w:color="auto"/>
        <w:bottom w:val="none" w:sz="0" w:space="0" w:color="auto"/>
        <w:right w:val="none" w:sz="0" w:space="0" w:color="auto"/>
      </w:divBdr>
    </w:div>
    <w:div w:id="274216735">
      <w:bodyDiv w:val="1"/>
      <w:marLeft w:val="0"/>
      <w:marRight w:val="0"/>
      <w:marTop w:val="0"/>
      <w:marBottom w:val="0"/>
      <w:divBdr>
        <w:top w:val="none" w:sz="0" w:space="0" w:color="auto"/>
        <w:left w:val="none" w:sz="0" w:space="0" w:color="auto"/>
        <w:bottom w:val="none" w:sz="0" w:space="0" w:color="auto"/>
        <w:right w:val="none" w:sz="0" w:space="0" w:color="auto"/>
      </w:divBdr>
    </w:div>
    <w:div w:id="27541146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716274">
      <w:bodyDiv w:val="1"/>
      <w:marLeft w:val="0"/>
      <w:marRight w:val="0"/>
      <w:marTop w:val="0"/>
      <w:marBottom w:val="0"/>
      <w:divBdr>
        <w:top w:val="none" w:sz="0" w:space="0" w:color="auto"/>
        <w:left w:val="none" w:sz="0" w:space="0" w:color="auto"/>
        <w:bottom w:val="none" w:sz="0" w:space="0" w:color="auto"/>
        <w:right w:val="none" w:sz="0" w:space="0" w:color="auto"/>
      </w:divBdr>
      <w:divsChild>
        <w:div w:id="1982612545">
          <w:marLeft w:val="288"/>
          <w:marRight w:val="0"/>
          <w:marTop w:val="0"/>
          <w:marBottom w:val="12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56219314">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8006574">
      <w:bodyDiv w:val="1"/>
      <w:marLeft w:val="0"/>
      <w:marRight w:val="0"/>
      <w:marTop w:val="0"/>
      <w:marBottom w:val="0"/>
      <w:divBdr>
        <w:top w:val="none" w:sz="0" w:space="0" w:color="auto"/>
        <w:left w:val="none" w:sz="0" w:space="0" w:color="auto"/>
        <w:bottom w:val="none" w:sz="0" w:space="0" w:color="auto"/>
        <w:right w:val="none" w:sz="0" w:space="0" w:color="auto"/>
      </w:divBdr>
      <w:divsChild>
        <w:div w:id="441925130">
          <w:marLeft w:val="706"/>
          <w:marRight w:val="0"/>
          <w:marTop w:val="0"/>
          <w:marBottom w:val="120"/>
          <w:divBdr>
            <w:top w:val="none" w:sz="0" w:space="0" w:color="auto"/>
            <w:left w:val="none" w:sz="0" w:space="0" w:color="auto"/>
            <w:bottom w:val="none" w:sz="0" w:space="0" w:color="auto"/>
            <w:right w:val="none" w:sz="0" w:space="0" w:color="auto"/>
          </w:divBdr>
        </w:div>
        <w:div w:id="1438938388">
          <w:marLeft w:val="706"/>
          <w:marRight w:val="0"/>
          <w:marTop w:val="0"/>
          <w:marBottom w:val="120"/>
          <w:divBdr>
            <w:top w:val="none" w:sz="0" w:space="0" w:color="auto"/>
            <w:left w:val="none" w:sz="0" w:space="0" w:color="auto"/>
            <w:bottom w:val="none" w:sz="0" w:space="0" w:color="auto"/>
            <w:right w:val="none" w:sz="0" w:space="0" w:color="auto"/>
          </w:divBdr>
        </w:div>
        <w:div w:id="994574420">
          <w:marLeft w:val="706"/>
          <w:marRight w:val="0"/>
          <w:marTop w:val="0"/>
          <w:marBottom w:val="120"/>
          <w:divBdr>
            <w:top w:val="none" w:sz="0" w:space="0" w:color="auto"/>
            <w:left w:val="none" w:sz="0" w:space="0" w:color="auto"/>
            <w:bottom w:val="none" w:sz="0" w:space="0" w:color="auto"/>
            <w:right w:val="none" w:sz="0" w:space="0" w:color="auto"/>
          </w:divBdr>
        </w:div>
        <w:div w:id="1616793301">
          <w:marLeft w:val="706"/>
          <w:marRight w:val="0"/>
          <w:marTop w:val="0"/>
          <w:marBottom w:val="120"/>
          <w:divBdr>
            <w:top w:val="none" w:sz="0" w:space="0" w:color="auto"/>
            <w:left w:val="none" w:sz="0" w:space="0" w:color="auto"/>
            <w:bottom w:val="none" w:sz="0" w:space="0" w:color="auto"/>
            <w:right w:val="none" w:sz="0" w:space="0" w:color="auto"/>
          </w:divBdr>
        </w:div>
        <w:div w:id="1446345268">
          <w:marLeft w:val="706"/>
          <w:marRight w:val="0"/>
          <w:marTop w:val="0"/>
          <w:marBottom w:val="120"/>
          <w:divBdr>
            <w:top w:val="none" w:sz="0" w:space="0" w:color="auto"/>
            <w:left w:val="none" w:sz="0" w:space="0" w:color="auto"/>
            <w:bottom w:val="none" w:sz="0" w:space="0" w:color="auto"/>
            <w:right w:val="none" w:sz="0" w:space="0" w:color="auto"/>
          </w:divBdr>
        </w:div>
        <w:div w:id="1131358779">
          <w:marLeft w:val="706"/>
          <w:marRight w:val="0"/>
          <w:marTop w:val="0"/>
          <w:marBottom w:val="120"/>
          <w:divBdr>
            <w:top w:val="none" w:sz="0" w:space="0" w:color="auto"/>
            <w:left w:val="none" w:sz="0" w:space="0" w:color="auto"/>
            <w:bottom w:val="none" w:sz="0" w:space="0" w:color="auto"/>
            <w:right w:val="none" w:sz="0" w:space="0" w:color="auto"/>
          </w:divBdr>
        </w:div>
      </w:divsChild>
    </w:div>
    <w:div w:id="78454466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32913870">
      <w:bodyDiv w:val="1"/>
      <w:marLeft w:val="0"/>
      <w:marRight w:val="0"/>
      <w:marTop w:val="0"/>
      <w:marBottom w:val="0"/>
      <w:divBdr>
        <w:top w:val="none" w:sz="0" w:space="0" w:color="auto"/>
        <w:left w:val="none" w:sz="0" w:space="0" w:color="auto"/>
        <w:bottom w:val="none" w:sz="0" w:space="0" w:color="auto"/>
        <w:right w:val="none" w:sz="0" w:space="0" w:color="auto"/>
      </w:divBdr>
    </w:div>
    <w:div w:id="835533014">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26966447">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608157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3548407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47058789">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3533019">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99271587">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26476378">
      <w:bodyDiv w:val="1"/>
      <w:marLeft w:val="0"/>
      <w:marRight w:val="0"/>
      <w:marTop w:val="0"/>
      <w:marBottom w:val="0"/>
      <w:divBdr>
        <w:top w:val="none" w:sz="0" w:space="0" w:color="auto"/>
        <w:left w:val="none" w:sz="0" w:space="0" w:color="auto"/>
        <w:bottom w:val="none" w:sz="0" w:space="0" w:color="auto"/>
        <w:right w:val="none" w:sz="0" w:space="0" w:color="auto"/>
      </w:divBdr>
    </w:div>
    <w:div w:id="1582837586">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0488442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85367816">
      <w:bodyDiv w:val="1"/>
      <w:marLeft w:val="0"/>
      <w:marRight w:val="0"/>
      <w:marTop w:val="0"/>
      <w:marBottom w:val="0"/>
      <w:divBdr>
        <w:top w:val="none" w:sz="0" w:space="0" w:color="auto"/>
        <w:left w:val="none" w:sz="0" w:space="0" w:color="auto"/>
        <w:bottom w:val="none" w:sz="0" w:space="0" w:color="auto"/>
        <w:right w:val="none" w:sz="0" w:space="0" w:color="auto"/>
      </w:divBdr>
    </w:div>
    <w:div w:id="1893466143">
      <w:bodyDiv w:val="1"/>
      <w:marLeft w:val="0"/>
      <w:marRight w:val="0"/>
      <w:marTop w:val="0"/>
      <w:marBottom w:val="0"/>
      <w:divBdr>
        <w:top w:val="none" w:sz="0" w:space="0" w:color="auto"/>
        <w:left w:val="none" w:sz="0" w:space="0" w:color="auto"/>
        <w:bottom w:val="none" w:sz="0" w:space="0" w:color="auto"/>
        <w:right w:val="none" w:sz="0" w:space="0" w:color="auto"/>
      </w:divBdr>
    </w:div>
    <w:div w:id="19044415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7392752">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D:\RAN4\001_&#21442;&#20250;&#35760;&#24405;\%23114\%2301%20Tdoc%20prepare\SBFD\&#35780;&#20272;_v2.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RAN4\001_&#21442;&#20250;&#35760;&#24405;\%23114\%2301%20Tdoc%20prepare\SBFD\&#35780;&#20272;_v2.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D:\RAN4\001_&#21442;&#20250;&#35760;&#24405;\%23114\%2301%20Tdoc%20prepare\SBFD\&#35780;&#20272;_v2.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10% grid shift Thr. Loss @5%-tile</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lineChart>
        <c:grouping val="stacked"/>
        <c:varyColors val="0"/>
        <c:ser>
          <c:idx val="0"/>
          <c:order val="0"/>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'OBUE（统一基线'!$G$2:$K$2</c:f>
              <c:numCache>
                <c:formatCode>General</c:formatCode>
                <c:ptCount val="5"/>
                <c:pt idx="0">
                  <c:v>72.5</c:v>
                </c:pt>
                <c:pt idx="1">
                  <c:v>75</c:v>
                </c:pt>
                <c:pt idx="2">
                  <c:v>77.5</c:v>
                </c:pt>
                <c:pt idx="3">
                  <c:v>80</c:v>
                </c:pt>
                <c:pt idx="4">
                  <c:v>82.5</c:v>
                </c:pt>
              </c:numCache>
            </c:numRef>
          </c:cat>
          <c:val>
            <c:numRef>
              <c:f>'OBUE（统一基线'!$G$11:$K$11</c:f>
              <c:numCache>
                <c:formatCode>0.00</c:formatCode>
                <c:ptCount val="5"/>
                <c:pt idx="0">
                  <c:v>12.979918681523328</c:v>
                </c:pt>
                <c:pt idx="1">
                  <c:v>8.2358235823582415</c:v>
                </c:pt>
                <c:pt idx="2">
                  <c:v>5.220522052205224</c:v>
                </c:pt>
                <c:pt idx="3">
                  <c:v>2.7064775443061597</c:v>
                </c:pt>
                <c:pt idx="4">
                  <c:v>2.2222911946367083</c:v>
                </c:pt>
              </c:numCache>
            </c:numRef>
          </c:val>
          <c:smooth val="0"/>
          <c:extLst>
            <c:ext xmlns:c16="http://schemas.microsoft.com/office/drawing/2014/chart" uri="{C3380CC4-5D6E-409C-BE32-E72D297353CC}">
              <c16:uniqueId val="{00000000-33D4-48BF-AAED-EC9BEB932CC4}"/>
            </c:ext>
          </c:extLst>
        </c:ser>
        <c:dLbls>
          <c:showLegendKey val="0"/>
          <c:showVal val="0"/>
          <c:showCatName val="0"/>
          <c:showSerName val="0"/>
          <c:showPercent val="0"/>
          <c:showBubbleSize val="0"/>
        </c:dLbls>
        <c:marker val="1"/>
        <c:smooth val="0"/>
        <c:axId val="1423172816"/>
        <c:axId val="1423176624"/>
      </c:lineChart>
      <c:catAx>
        <c:axId val="14231728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23176624"/>
        <c:crosses val="autoZero"/>
        <c:auto val="0"/>
        <c:lblAlgn val="ctr"/>
        <c:lblOffset val="100"/>
        <c:noMultiLvlLbl val="0"/>
      </c:catAx>
      <c:valAx>
        <c:axId val="1423176624"/>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23172816"/>
        <c:crosses val="autoZero"/>
        <c:crossBetween val="between"/>
      </c:valAx>
      <c:spPr>
        <a:noFill/>
        <a:ln>
          <a:noFill/>
        </a:ln>
        <a:effectLst/>
      </c:spPr>
    </c:plotArea>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20% grid shift Thr. Loss @5%-tile</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lineChart>
        <c:grouping val="standard"/>
        <c:varyColors val="0"/>
        <c:ser>
          <c:idx val="0"/>
          <c:order val="0"/>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'OBUE（统一基线'!$G$15:$K$15</c:f>
              <c:numCache>
                <c:formatCode>General</c:formatCode>
                <c:ptCount val="5"/>
                <c:pt idx="0">
                  <c:v>67.5</c:v>
                </c:pt>
                <c:pt idx="1">
                  <c:v>70</c:v>
                </c:pt>
                <c:pt idx="2">
                  <c:v>72.5</c:v>
                </c:pt>
                <c:pt idx="3">
                  <c:v>75</c:v>
                </c:pt>
                <c:pt idx="4">
                  <c:v>77.5</c:v>
                </c:pt>
              </c:numCache>
            </c:numRef>
          </c:cat>
          <c:val>
            <c:numRef>
              <c:f>'OBUE（统一基线'!$G$24:$K$24</c:f>
              <c:numCache>
                <c:formatCode>0.00</c:formatCode>
                <c:ptCount val="5"/>
                <c:pt idx="0">
                  <c:v>9.964647530603628</c:v>
                </c:pt>
                <c:pt idx="1">
                  <c:v>4.2897847192908358</c:v>
                </c:pt>
                <c:pt idx="2">
                  <c:v>2.2266779231743361</c:v>
                </c:pt>
                <c:pt idx="3">
                  <c:v>1.0473828619670706</c:v>
                </c:pt>
                <c:pt idx="4">
                  <c:v>0.89568383284085917</c:v>
                </c:pt>
              </c:numCache>
            </c:numRef>
          </c:val>
          <c:smooth val="0"/>
          <c:extLst>
            <c:ext xmlns:c16="http://schemas.microsoft.com/office/drawing/2014/chart" uri="{C3380CC4-5D6E-409C-BE32-E72D297353CC}">
              <c16:uniqueId val="{00000000-75C9-42BD-A95D-20F033AD748C}"/>
            </c:ext>
          </c:extLst>
        </c:ser>
        <c:dLbls>
          <c:showLegendKey val="0"/>
          <c:showVal val="0"/>
          <c:showCatName val="0"/>
          <c:showSerName val="0"/>
          <c:showPercent val="0"/>
          <c:showBubbleSize val="0"/>
        </c:dLbls>
        <c:marker val="1"/>
        <c:smooth val="0"/>
        <c:axId val="1423177168"/>
        <c:axId val="1423177712"/>
      </c:lineChart>
      <c:catAx>
        <c:axId val="14231771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23177712"/>
        <c:crosses val="autoZero"/>
        <c:auto val="1"/>
        <c:lblAlgn val="ctr"/>
        <c:lblOffset val="100"/>
        <c:noMultiLvlLbl val="0"/>
      </c:catAx>
      <c:valAx>
        <c:axId val="1423177712"/>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2317716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50% grid shift Thr. Loss @5%-tile</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lineChart>
        <c:grouping val="stacked"/>
        <c:varyColors val="0"/>
        <c:ser>
          <c:idx val="0"/>
          <c:order val="0"/>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'OBUE（统一基线'!$F$28:$J$28</c:f>
              <c:numCache>
                <c:formatCode>General</c:formatCode>
                <c:ptCount val="5"/>
                <c:pt idx="0">
                  <c:v>55</c:v>
                </c:pt>
                <c:pt idx="1">
                  <c:v>57.5</c:v>
                </c:pt>
                <c:pt idx="2">
                  <c:v>60</c:v>
                </c:pt>
                <c:pt idx="3">
                  <c:v>62.5</c:v>
                </c:pt>
                <c:pt idx="4">
                  <c:v>65</c:v>
                </c:pt>
              </c:numCache>
            </c:numRef>
          </c:cat>
          <c:val>
            <c:numRef>
              <c:f>'OBUE（统一基线'!$F$37:$J$37</c:f>
              <c:numCache>
                <c:formatCode>0.00</c:formatCode>
                <c:ptCount val="5"/>
                <c:pt idx="0">
                  <c:v>9.0789640324214815</c:v>
                </c:pt>
                <c:pt idx="1">
                  <c:v>5.339728976697061</c:v>
                </c:pt>
                <c:pt idx="2">
                  <c:v>1.9551038500506577</c:v>
                </c:pt>
                <c:pt idx="3">
                  <c:v>0.90235562310029604</c:v>
                </c:pt>
                <c:pt idx="4">
                  <c:v>0.26595744680850947</c:v>
                </c:pt>
              </c:numCache>
            </c:numRef>
          </c:val>
          <c:smooth val="0"/>
          <c:extLst>
            <c:ext xmlns:c16="http://schemas.microsoft.com/office/drawing/2014/chart" uri="{C3380CC4-5D6E-409C-BE32-E72D297353CC}">
              <c16:uniqueId val="{00000000-DCC4-4048-8CA0-058FE045B373}"/>
            </c:ext>
          </c:extLst>
        </c:ser>
        <c:dLbls>
          <c:showLegendKey val="0"/>
          <c:showVal val="0"/>
          <c:showCatName val="0"/>
          <c:showSerName val="0"/>
          <c:showPercent val="0"/>
          <c:showBubbleSize val="0"/>
        </c:dLbls>
        <c:marker val="1"/>
        <c:smooth val="0"/>
        <c:axId val="1423178800"/>
        <c:axId val="1423179344"/>
      </c:lineChart>
      <c:catAx>
        <c:axId val="14231788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23179344"/>
        <c:crosses val="autoZero"/>
        <c:auto val="1"/>
        <c:lblAlgn val="ctr"/>
        <c:lblOffset val="100"/>
        <c:noMultiLvlLbl val="0"/>
      </c:catAx>
      <c:valAx>
        <c:axId val="1423179344"/>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23178800"/>
        <c:crosses val="autoZero"/>
        <c:crossBetween val="between"/>
      </c:valAx>
      <c:spPr>
        <a:noFill/>
        <a:ln>
          <a:noFill/>
        </a:ln>
        <a:effectLst/>
      </c:spPr>
    </c:plotArea>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CC43ED-310D-4914-9DCB-31EE8CD82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302</TotalTime>
  <Pages>6</Pages>
  <Words>1181</Words>
  <Characters>6738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7904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Liu Liehai</dc:creator>
  <cp:keywords/>
  <cp:lastModifiedBy>Liehai</cp:lastModifiedBy>
  <cp:revision>20</cp:revision>
  <cp:lastPrinted>2010-01-07T02:23:00Z</cp:lastPrinted>
  <dcterms:created xsi:type="dcterms:W3CDTF">2025-02-07T17:37:00Z</dcterms:created>
  <dcterms:modified xsi:type="dcterms:W3CDTF">2025-03-28T13:39:00Z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(3)jtmfWjxFWdNc+TBr+YCqSHtQHxKf0P5BlRNJO5Zsat2/3nAcfQs/kEZV53mH78FQ79kvV8Hc
gjRr82G1catSnUItvYrM1C0tf8DKg+wYJlxK2nBqzA+X2HTb1CExG2q6aNZPmkGQ5W+6n3En
qkptyds9tP50wLpGnIeaQHJmD/CV0Q0gwbCljcxw8pMNt5dh5R3A7Ggvz0tnoJB1q/vgzAO1
y2GKthV2sQj9cikmJl</vt:lpwstr>
  </property>
  <property fmtid="{D5CDD505-2E9C-101B-9397-08002B2CF9AE}" pid="15" name="_2015_ms_pID_725343_00">
    <vt:lpwstr>_2015_ms_pID_725343</vt:lpwstr>
  </property>
  <property fmtid="{D5CDD505-2E9C-101B-9397-08002B2CF9AE}" pid="16" name="_2015_ms_pID_7253431">
    <vt:lpwstr>TSf3Al/79JkRjH5N/e/birdlPxyJ0TJYrXdb34MqK1pTRYhIt+lZkP
QYjvTeo0lNAiWQpQJbPBQYlS/ZHh5Og07zDaS289etqbfNcQSowEXHB2nKGKv6ufemrwnHua
qucYLtspoQpTioH9DaUc2cJz7fQ4P/p7mg7ioW9lCSZnNBNZMUWYEfbKB2lpZDTmqCSY6Ltz
fBQHyPKlxurp/cz3TJmkX2WMmOaBz6HsF/6o</vt:lpwstr>
  </property>
  <property fmtid="{D5CDD505-2E9C-101B-9397-08002B2CF9AE}" pid="17" name="_2015_ms_pID_7253431_00">
    <vt:lpwstr>_2015_ms_pID_7253431</vt:lpwstr>
  </property>
  <property fmtid="{D5CDD505-2E9C-101B-9397-08002B2CF9AE}" pid="18" name="_2015_ms_pID_7253432">
    <vt:lpwstr>7Q==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1733888810</vt:lpwstr>
  </property>
</Properties>
</file>